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bottomFromText="200" w:vertAnchor="page" w:horzAnchor="page" w:tblpXSpec="center" w:tblpYSpec="center"/>
        <w:tblW w:w="5000" w:type="pct"/>
        <w:tblCellMar>
          <w:top w:w="216" w:type="dxa"/>
          <w:left w:w="216" w:type="dxa"/>
          <w:bottom w:w="216" w:type="dxa"/>
          <w:right w:w="216" w:type="dxa"/>
        </w:tblCellMar>
        <w:tblLook w:val="04A0"/>
      </w:tblPr>
      <w:tblGrid>
        <w:gridCol w:w="4043"/>
        <w:gridCol w:w="7189"/>
      </w:tblGrid>
      <w:tr w:rsidR="00503278" w:rsidTr="00503278">
        <w:tc>
          <w:tcPr>
            <w:tcW w:w="4043" w:type="dxa"/>
            <w:tcBorders>
              <w:top w:val="nil"/>
              <w:left w:val="nil"/>
              <w:bottom w:val="single" w:sz="18" w:space="0" w:color="808080" w:themeColor="background1" w:themeShade="80"/>
              <w:right w:val="single" w:sz="18" w:space="0" w:color="808080" w:themeColor="background1" w:themeShade="80"/>
            </w:tcBorders>
            <w:vAlign w:val="center"/>
            <w:hideMark/>
          </w:tcPr>
          <w:p w:rsidR="00503278" w:rsidRDefault="00503278" w:rsidP="00503278">
            <w:pPr>
              <w:pStyle w:val="NoSpacing"/>
              <w:spacing w:line="276" w:lineRule="auto"/>
              <w:jc w:val="right"/>
              <w:rPr>
                <w:rFonts w:asciiTheme="majorHAnsi" w:eastAsiaTheme="majorEastAsia" w:hAnsiTheme="majorHAnsi" w:cstheme="majorBidi"/>
                <w:sz w:val="76"/>
                <w:szCs w:val="72"/>
              </w:rPr>
            </w:pPr>
            <w:r>
              <w:rPr>
                <w:rFonts w:asciiTheme="majorHAnsi" w:eastAsiaTheme="majorEastAsia" w:hAnsiTheme="majorHAnsi" w:cstheme="majorBidi"/>
                <w:sz w:val="76"/>
                <w:szCs w:val="72"/>
              </w:rPr>
              <w:t>Data Services Wizard</w:t>
            </w:r>
          </w:p>
        </w:tc>
        <w:tc>
          <w:tcPr>
            <w:tcW w:w="7189" w:type="dxa"/>
            <w:tcBorders>
              <w:top w:val="nil"/>
              <w:left w:val="single" w:sz="18" w:space="0" w:color="808080" w:themeColor="background1" w:themeShade="80"/>
              <w:bottom w:val="single" w:sz="18" w:space="0" w:color="808080" w:themeColor="background1" w:themeShade="80"/>
              <w:right w:val="nil"/>
            </w:tcBorders>
            <w:vAlign w:val="center"/>
          </w:tcPr>
          <w:p w:rsidR="00503278" w:rsidRDefault="00503278" w:rsidP="00503278">
            <w:pPr>
              <w:pStyle w:val="NoSpacing"/>
              <w:spacing w:line="276" w:lineRule="auto"/>
              <w:rPr>
                <w:rFonts w:asciiTheme="majorHAnsi" w:eastAsiaTheme="majorEastAsia" w:hAnsiTheme="majorHAnsi" w:cstheme="majorBidi"/>
                <w:sz w:val="36"/>
                <w:szCs w:val="36"/>
              </w:rPr>
            </w:pPr>
          </w:p>
          <w:p w:rsidR="00503278" w:rsidRDefault="00503278" w:rsidP="0030141B">
            <w:pPr>
              <w:pStyle w:val="NoSpacing"/>
              <w:spacing w:line="276" w:lineRule="auto"/>
              <w:rPr>
                <w:color w:val="BED730" w:themeColor="accent1"/>
                <w:sz w:val="200"/>
                <w:szCs w:val="200"/>
              </w:rPr>
            </w:pPr>
            <w:r>
              <w:rPr>
                <w:color w:val="BED730" w:themeColor="accent1"/>
                <w:sz w:val="200"/>
                <w:szCs w:val="200"/>
              </w:rPr>
              <w:t>20</w:t>
            </w:r>
            <w:r w:rsidR="0030141B">
              <w:rPr>
                <w:color w:val="BED730" w:themeColor="accent1"/>
                <w:sz w:val="200"/>
                <w:szCs w:val="200"/>
              </w:rPr>
              <w:t>10</w:t>
            </w:r>
          </w:p>
        </w:tc>
      </w:tr>
      <w:tr w:rsidR="00503278" w:rsidTr="00503278">
        <w:tc>
          <w:tcPr>
            <w:tcW w:w="4043" w:type="dxa"/>
            <w:tcBorders>
              <w:top w:val="single" w:sz="18" w:space="0" w:color="808080" w:themeColor="background1" w:themeShade="80"/>
              <w:left w:val="nil"/>
              <w:bottom w:val="nil"/>
              <w:right w:val="nil"/>
            </w:tcBorders>
            <w:vAlign w:val="center"/>
          </w:tcPr>
          <w:p w:rsidR="00503278" w:rsidRDefault="00503278" w:rsidP="00503278"/>
        </w:tc>
        <w:tc>
          <w:tcPr>
            <w:tcW w:w="7189" w:type="dxa"/>
            <w:tcBorders>
              <w:top w:val="single" w:sz="18" w:space="0" w:color="808080" w:themeColor="background1" w:themeShade="80"/>
              <w:left w:val="nil"/>
              <w:bottom w:val="nil"/>
              <w:right w:val="nil"/>
            </w:tcBorders>
            <w:vAlign w:val="center"/>
            <w:hideMark/>
          </w:tcPr>
          <w:p w:rsidR="00BC05E0" w:rsidRDefault="00503278" w:rsidP="0096114B">
            <w:pPr>
              <w:pStyle w:val="NoSpacing"/>
              <w:spacing w:line="276" w:lineRule="auto"/>
              <w:rPr>
                <w:rFonts w:asciiTheme="majorHAnsi" w:eastAsiaTheme="majorEastAsia" w:hAnsiTheme="majorHAnsi" w:cstheme="majorBidi"/>
                <w:sz w:val="36"/>
                <w:szCs w:val="36"/>
              </w:rPr>
            </w:pPr>
            <w:r>
              <w:rPr>
                <w:rFonts w:asciiTheme="majorHAnsi" w:eastAsiaTheme="majorEastAsia" w:hAnsiTheme="majorHAnsi" w:cstheme="majorBidi"/>
                <w:sz w:val="36"/>
                <w:szCs w:val="36"/>
              </w:rPr>
              <w:t>Teler</w:t>
            </w:r>
            <w:r w:rsidR="0096114B">
              <w:rPr>
                <w:rFonts w:asciiTheme="majorHAnsi" w:eastAsiaTheme="majorEastAsia" w:hAnsiTheme="majorHAnsi" w:cstheme="majorBidi"/>
                <w:sz w:val="36"/>
                <w:szCs w:val="36"/>
              </w:rPr>
              <w:t>ik OpenAccess DSW Release Notes</w:t>
            </w:r>
            <w:r w:rsidR="00BC05E0">
              <w:rPr>
                <w:rFonts w:asciiTheme="majorHAnsi" w:eastAsiaTheme="majorEastAsia" w:hAnsiTheme="majorHAnsi" w:cstheme="majorBidi"/>
                <w:sz w:val="36"/>
                <w:szCs w:val="36"/>
              </w:rPr>
              <w:t xml:space="preserve"> </w:t>
            </w:r>
          </w:p>
          <w:p w:rsidR="00503278" w:rsidRDefault="00BC05E0" w:rsidP="009B0D63">
            <w:pPr>
              <w:pStyle w:val="NoSpacing"/>
              <w:spacing w:line="276" w:lineRule="auto"/>
              <w:rPr>
                <w:rFonts w:asciiTheme="majorHAnsi" w:eastAsiaTheme="majorEastAsia" w:hAnsiTheme="majorHAnsi" w:cstheme="majorBidi"/>
                <w:sz w:val="36"/>
                <w:szCs w:val="36"/>
              </w:rPr>
            </w:pPr>
            <w:r>
              <w:rPr>
                <w:rFonts w:asciiTheme="majorHAnsi" w:eastAsiaTheme="majorEastAsia" w:hAnsiTheme="majorHAnsi" w:cstheme="majorBidi"/>
                <w:sz w:val="36"/>
                <w:szCs w:val="36"/>
              </w:rPr>
              <w:t>(</w:t>
            </w:r>
            <w:r w:rsidR="009B0D63">
              <w:rPr>
                <w:rFonts w:asciiTheme="majorHAnsi" w:eastAsiaTheme="majorEastAsia" w:hAnsiTheme="majorHAnsi" w:cstheme="majorBidi"/>
                <w:sz w:val="36"/>
                <w:szCs w:val="36"/>
              </w:rPr>
              <w:t>30</w:t>
            </w:r>
            <w:r>
              <w:rPr>
                <w:rFonts w:asciiTheme="majorHAnsi" w:eastAsiaTheme="majorEastAsia" w:hAnsiTheme="majorHAnsi" w:cstheme="majorBidi"/>
                <w:sz w:val="36"/>
                <w:szCs w:val="36"/>
              </w:rPr>
              <w:t xml:space="preserve"> </w:t>
            </w:r>
            <w:r w:rsidR="00594240">
              <w:rPr>
                <w:rFonts w:asciiTheme="majorHAnsi" w:eastAsiaTheme="majorEastAsia" w:hAnsiTheme="majorHAnsi" w:cstheme="majorBidi"/>
                <w:sz w:val="36"/>
                <w:szCs w:val="36"/>
              </w:rPr>
              <w:t>March</w:t>
            </w:r>
            <w:r>
              <w:rPr>
                <w:rFonts w:asciiTheme="majorHAnsi" w:eastAsiaTheme="majorEastAsia" w:hAnsiTheme="majorHAnsi" w:cstheme="majorBidi"/>
                <w:sz w:val="36"/>
                <w:szCs w:val="36"/>
              </w:rPr>
              <w:t xml:space="preserve"> 2010)</w:t>
            </w:r>
          </w:p>
        </w:tc>
      </w:tr>
    </w:tbl>
    <w:p w:rsidR="00503278" w:rsidRDefault="00503278" w:rsidP="00503278"/>
    <w:p w:rsidR="00503278" w:rsidRDefault="00503278" w:rsidP="00503278">
      <w:pPr>
        <w:rPr>
          <w:b/>
          <w:bCs/>
          <w:color w:val="444D26" w:themeColor="text2"/>
          <w:sz w:val="72"/>
          <w:szCs w:val="72"/>
        </w:rPr>
      </w:pPr>
      <w:r>
        <w:rPr>
          <w:b/>
          <w:bCs/>
          <w:noProof/>
          <w:color w:val="444D26" w:themeColor="text2"/>
          <w:sz w:val="72"/>
          <w:szCs w:val="72"/>
        </w:rPr>
        <w:drawing>
          <wp:inline distT="0" distB="0" distL="0" distR="0">
            <wp:extent cx="2066925" cy="704850"/>
            <wp:effectExtent l="19050" t="0" r="9525" b="0"/>
            <wp:docPr id="4" name="Picture 0" descr="Telerik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TelerikLogo.JPG"/>
                    <pic:cNvPicPr>
                      <a:picLocks noChangeAspect="1" noChangeArrowheads="1"/>
                    </pic:cNvPicPr>
                  </pic:nvPicPr>
                  <pic:blipFill>
                    <a:blip r:embed="rId9"/>
                    <a:srcRect/>
                    <a:stretch>
                      <a:fillRect/>
                    </a:stretch>
                  </pic:blipFill>
                  <pic:spPr bwMode="auto">
                    <a:xfrm>
                      <a:off x="0" y="0"/>
                      <a:ext cx="2066925" cy="704850"/>
                    </a:xfrm>
                    <a:prstGeom prst="rect">
                      <a:avLst/>
                    </a:prstGeom>
                    <a:noFill/>
                    <a:ln w="9525">
                      <a:noFill/>
                      <a:miter lim="800000"/>
                      <a:headEnd/>
                      <a:tailEnd/>
                    </a:ln>
                  </pic:spPr>
                </pic:pic>
              </a:graphicData>
            </a:graphic>
          </wp:inline>
        </w:drawing>
      </w:r>
      <w:r>
        <w:rPr>
          <w:b/>
          <w:bCs/>
          <w:color w:val="444D26" w:themeColor="text2"/>
          <w:sz w:val="72"/>
          <w:szCs w:val="72"/>
        </w:rPr>
        <w:br w:type="page"/>
      </w:r>
    </w:p>
    <w:bookmarkStart w:id="0" w:name="_Toc224734362" w:displacedByCustomXml="next"/>
    <w:sdt>
      <w:sdtPr>
        <w:rPr>
          <w:rFonts w:asciiTheme="minorHAnsi" w:eastAsiaTheme="minorEastAsia" w:hAnsiTheme="minorHAnsi" w:cstheme="minorBidi"/>
          <w:b w:val="0"/>
          <w:bCs w:val="0"/>
          <w:color w:val="auto"/>
          <w:sz w:val="22"/>
          <w:szCs w:val="22"/>
        </w:rPr>
        <w:id w:val="28245666"/>
        <w:docPartObj>
          <w:docPartGallery w:val="Table of Contents"/>
          <w:docPartUnique/>
        </w:docPartObj>
      </w:sdtPr>
      <w:sdtContent>
        <w:p w:rsidR="00503278" w:rsidRDefault="00503278" w:rsidP="00503278">
          <w:pPr>
            <w:pStyle w:val="TOCHeading"/>
          </w:pPr>
          <w:r>
            <w:t>Contents</w:t>
          </w:r>
        </w:p>
        <w:p w:rsidR="00A815CE" w:rsidRDefault="002076FD">
          <w:pPr>
            <w:pStyle w:val="TOC1"/>
            <w:tabs>
              <w:tab w:val="right" w:leader="dot" w:pos="10790"/>
            </w:tabs>
            <w:rPr>
              <w:noProof/>
            </w:rPr>
          </w:pPr>
          <w:r>
            <w:fldChar w:fldCharType="begin"/>
          </w:r>
          <w:r w:rsidR="00503278">
            <w:instrText xml:space="preserve"> TOC \o "1-3" \h \z \u </w:instrText>
          </w:r>
          <w:r>
            <w:fldChar w:fldCharType="separate"/>
          </w:r>
          <w:hyperlink w:anchor="_Toc257646164" w:history="1">
            <w:r w:rsidR="00A815CE" w:rsidRPr="00AD2053">
              <w:rPr>
                <w:rStyle w:val="Hyperlink"/>
                <w:rFonts w:eastAsia="Times New Roman"/>
                <w:noProof/>
              </w:rPr>
              <w:t>Introduction</w:t>
            </w:r>
            <w:r w:rsidR="00A815CE">
              <w:rPr>
                <w:noProof/>
                <w:webHidden/>
              </w:rPr>
              <w:tab/>
            </w:r>
            <w:r>
              <w:rPr>
                <w:noProof/>
                <w:webHidden/>
              </w:rPr>
              <w:fldChar w:fldCharType="begin"/>
            </w:r>
            <w:r w:rsidR="00A815CE">
              <w:rPr>
                <w:noProof/>
                <w:webHidden/>
              </w:rPr>
              <w:instrText xml:space="preserve"> PAGEREF _Toc257646164 \h </w:instrText>
            </w:r>
            <w:r>
              <w:rPr>
                <w:noProof/>
                <w:webHidden/>
              </w:rPr>
            </w:r>
            <w:r>
              <w:rPr>
                <w:noProof/>
                <w:webHidden/>
              </w:rPr>
              <w:fldChar w:fldCharType="separate"/>
            </w:r>
            <w:r w:rsidR="00A815CE">
              <w:rPr>
                <w:noProof/>
                <w:webHidden/>
              </w:rPr>
              <w:t>3</w:t>
            </w:r>
            <w:r>
              <w:rPr>
                <w:noProof/>
                <w:webHidden/>
              </w:rPr>
              <w:fldChar w:fldCharType="end"/>
            </w:r>
          </w:hyperlink>
        </w:p>
        <w:p w:rsidR="00A815CE" w:rsidRDefault="002076FD">
          <w:pPr>
            <w:pStyle w:val="TOC2"/>
            <w:tabs>
              <w:tab w:val="right" w:leader="dot" w:pos="10790"/>
            </w:tabs>
            <w:rPr>
              <w:noProof/>
            </w:rPr>
          </w:pPr>
          <w:hyperlink w:anchor="_Toc257646165" w:history="1">
            <w:r w:rsidR="00A815CE" w:rsidRPr="00AD2053">
              <w:rPr>
                <w:rStyle w:val="Hyperlink"/>
                <w:noProof/>
              </w:rPr>
              <w:t>Supported Architectures</w:t>
            </w:r>
            <w:r w:rsidR="00A815CE">
              <w:rPr>
                <w:noProof/>
                <w:webHidden/>
              </w:rPr>
              <w:tab/>
            </w:r>
            <w:r>
              <w:rPr>
                <w:noProof/>
                <w:webHidden/>
              </w:rPr>
              <w:fldChar w:fldCharType="begin"/>
            </w:r>
            <w:r w:rsidR="00A815CE">
              <w:rPr>
                <w:noProof/>
                <w:webHidden/>
              </w:rPr>
              <w:instrText xml:space="preserve"> PAGEREF _Toc257646165 \h </w:instrText>
            </w:r>
            <w:r>
              <w:rPr>
                <w:noProof/>
                <w:webHidden/>
              </w:rPr>
            </w:r>
            <w:r>
              <w:rPr>
                <w:noProof/>
                <w:webHidden/>
              </w:rPr>
              <w:fldChar w:fldCharType="separate"/>
            </w:r>
            <w:r w:rsidR="00A815CE">
              <w:rPr>
                <w:noProof/>
                <w:webHidden/>
              </w:rPr>
              <w:t>3</w:t>
            </w:r>
            <w:r>
              <w:rPr>
                <w:noProof/>
                <w:webHidden/>
              </w:rPr>
              <w:fldChar w:fldCharType="end"/>
            </w:r>
          </w:hyperlink>
        </w:p>
        <w:p w:rsidR="00A815CE" w:rsidRDefault="002076FD">
          <w:pPr>
            <w:pStyle w:val="TOC2"/>
            <w:tabs>
              <w:tab w:val="right" w:leader="dot" w:pos="10790"/>
            </w:tabs>
            <w:rPr>
              <w:noProof/>
            </w:rPr>
          </w:pPr>
          <w:hyperlink w:anchor="_Toc257646166" w:history="1">
            <w:r w:rsidR="00A815CE" w:rsidRPr="00AD2053">
              <w:rPr>
                <w:rStyle w:val="Hyperlink"/>
                <w:noProof/>
              </w:rPr>
              <w:t>Supported Operating Systems</w:t>
            </w:r>
            <w:r w:rsidR="00A815CE">
              <w:rPr>
                <w:noProof/>
                <w:webHidden/>
              </w:rPr>
              <w:tab/>
            </w:r>
            <w:r>
              <w:rPr>
                <w:noProof/>
                <w:webHidden/>
              </w:rPr>
              <w:fldChar w:fldCharType="begin"/>
            </w:r>
            <w:r w:rsidR="00A815CE">
              <w:rPr>
                <w:noProof/>
                <w:webHidden/>
              </w:rPr>
              <w:instrText xml:space="preserve"> PAGEREF _Toc257646166 \h </w:instrText>
            </w:r>
            <w:r>
              <w:rPr>
                <w:noProof/>
                <w:webHidden/>
              </w:rPr>
            </w:r>
            <w:r>
              <w:rPr>
                <w:noProof/>
                <w:webHidden/>
              </w:rPr>
              <w:fldChar w:fldCharType="separate"/>
            </w:r>
            <w:r w:rsidR="00A815CE">
              <w:rPr>
                <w:noProof/>
                <w:webHidden/>
              </w:rPr>
              <w:t>3</w:t>
            </w:r>
            <w:r>
              <w:rPr>
                <w:noProof/>
                <w:webHidden/>
              </w:rPr>
              <w:fldChar w:fldCharType="end"/>
            </w:r>
          </w:hyperlink>
        </w:p>
        <w:p w:rsidR="00A815CE" w:rsidRDefault="002076FD">
          <w:pPr>
            <w:pStyle w:val="TOC2"/>
            <w:tabs>
              <w:tab w:val="right" w:leader="dot" w:pos="10790"/>
            </w:tabs>
            <w:rPr>
              <w:noProof/>
            </w:rPr>
          </w:pPr>
          <w:hyperlink w:anchor="_Toc257646167" w:history="1">
            <w:r w:rsidR="00A815CE" w:rsidRPr="00AD2053">
              <w:rPr>
                <w:rStyle w:val="Hyperlink"/>
                <w:noProof/>
              </w:rPr>
              <w:t>Software Requirements</w:t>
            </w:r>
            <w:r w:rsidR="00A815CE">
              <w:rPr>
                <w:noProof/>
                <w:webHidden/>
              </w:rPr>
              <w:tab/>
            </w:r>
            <w:r>
              <w:rPr>
                <w:noProof/>
                <w:webHidden/>
              </w:rPr>
              <w:fldChar w:fldCharType="begin"/>
            </w:r>
            <w:r w:rsidR="00A815CE">
              <w:rPr>
                <w:noProof/>
                <w:webHidden/>
              </w:rPr>
              <w:instrText xml:space="preserve"> PAGEREF _Toc257646167 \h </w:instrText>
            </w:r>
            <w:r>
              <w:rPr>
                <w:noProof/>
                <w:webHidden/>
              </w:rPr>
            </w:r>
            <w:r>
              <w:rPr>
                <w:noProof/>
                <w:webHidden/>
              </w:rPr>
              <w:fldChar w:fldCharType="separate"/>
            </w:r>
            <w:r w:rsidR="00A815CE">
              <w:rPr>
                <w:noProof/>
                <w:webHidden/>
              </w:rPr>
              <w:t>3</w:t>
            </w:r>
            <w:r>
              <w:rPr>
                <w:noProof/>
                <w:webHidden/>
              </w:rPr>
              <w:fldChar w:fldCharType="end"/>
            </w:r>
          </w:hyperlink>
        </w:p>
        <w:p w:rsidR="00A815CE" w:rsidRDefault="002076FD">
          <w:pPr>
            <w:pStyle w:val="TOC1"/>
            <w:tabs>
              <w:tab w:val="right" w:leader="dot" w:pos="10790"/>
            </w:tabs>
            <w:rPr>
              <w:noProof/>
            </w:rPr>
          </w:pPr>
          <w:hyperlink w:anchor="_Toc257646168" w:history="1">
            <w:r w:rsidR="00A815CE" w:rsidRPr="00AD2053">
              <w:rPr>
                <w:rStyle w:val="Hyperlink"/>
                <w:noProof/>
              </w:rPr>
              <w:t>What is New</w:t>
            </w:r>
            <w:r w:rsidR="00A815CE">
              <w:rPr>
                <w:noProof/>
                <w:webHidden/>
              </w:rPr>
              <w:tab/>
            </w:r>
            <w:r>
              <w:rPr>
                <w:noProof/>
                <w:webHidden/>
              </w:rPr>
              <w:fldChar w:fldCharType="begin"/>
            </w:r>
            <w:r w:rsidR="00A815CE">
              <w:rPr>
                <w:noProof/>
                <w:webHidden/>
              </w:rPr>
              <w:instrText xml:space="preserve"> PAGEREF _Toc257646168 \h </w:instrText>
            </w:r>
            <w:r>
              <w:rPr>
                <w:noProof/>
                <w:webHidden/>
              </w:rPr>
            </w:r>
            <w:r>
              <w:rPr>
                <w:noProof/>
                <w:webHidden/>
              </w:rPr>
              <w:fldChar w:fldCharType="separate"/>
            </w:r>
            <w:r w:rsidR="00A815CE">
              <w:rPr>
                <w:noProof/>
                <w:webHidden/>
              </w:rPr>
              <w:t>4</w:t>
            </w:r>
            <w:r>
              <w:rPr>
                <w:noProof/>
                <w:webHidden/>
              </w:rPr>
              <w:fldChar w:fldCharType="end"/>
            </w:r>
          </w:hyperlink>
        </w:p>
        <w:p w:rsidR="00A815CE" w:rsidRDefault="002076FD">
          <w:pPr>
            <w:pStyle w:val="TOC2"/>
            <w:tabs>
              <w:tab w:val="right" w:leader="dot" w:pos="10790"/>
            </w:tabs>
            <w:rPr>
              <w:noProof/>
            </w:rPr>
          </w:pPr>
          <w:hyperlink w:anchor="_Toc257646169" w:history="1">
            <w:r w:rsidR="00A815CE" w:rsidRPr="00AD2053">
              <w:rPr>
                <w:rStyle w:val="Hyperlink"/>
                <w:noProof/>
              </w:rPr>
              <w:t>Features</w:t>
            </w:r>
            <w:r w:rsidR="00A815CE">
              <w:rPr>
                <w:noProof/>
                <w:webHidden/>
              </w:rPr>
              <w:tab/>
            </w:r>
            <w:r>
              <w:rPr>
                <w:noProof/>
                <w:webHidden/>
              </w:rPr>
              <w:fldChar w:fldCharType="begin"/>
            </w:r>
            <w:r w:rsidR="00A815CE">
              <w:rPr>
                <w:noProof/>
                <w:webHidden/>
              </w:rPr>
              <w:instrText xml:space="preserve"> PAGEREF _Toc257646169 \h </w:instrText>
            </w:r>
            <w:r>
              <w:rPr>
                <w:noProof/>
                <w:webHidden/>
              </w:rPr>
            </w:r>
            <w:r>
              <w:rPr>
                <w:noProof/>
                <w:webHidden/>
              </w:rPr>
              <w:fldChar w:fldCharType="separate"/>
            </w:r>
            <w:r w:rsidR="00A815CE">
              <w:rPr>
                <w:noProof/>
                <w:webHidden/>
              </w:rPr>
              <w:t>4</w:t>
            </w:r>
            <w:r>
              <w:rPr>
                <w:noProof/>
                <w:webHidden/>
              </w:rPr>
              <w:fldChar w:fldCharType="end"/>
            </w:r>
          </w:hyperlink>
        </w:p>
        <w:p w:rsidR="00A815CE" w:rsidRDefault="002076FD">
          <w:pPr>
            <w:pStyle w:val="TOC1"/>
            <w:tabs>
              <w:tab w:val="right" w:leader="dot" w:pos="10790"/>
            </w:tabs>
            <w:rPr>
              <w:noProof/>
            </w:rPr>
          </w:pPr>
          <w:hyperlink w:anchor="_Toc257646170" w:history="1">
            <w:r w:rsidR="00A815CE" w:rsidRPr="00AD2053">
              <w:rPr>
                <w:rStyle w:val="Hyperlink"/>
                <w:noProof/>
              </w:rPr>
              <w:t>Known Issues</w:t>
            </w:r>
            <w:r w:rsidR="00A815CE">
              <w:rPr>
                <w:noProof/>
                <w:webHidden/>
              </w:rPr>
              <w:tab/>
            </w:r>
            <w:r>
              <w:rPr>
                <w:noProof/>
                <w:webHidden/>
              </w:rPr>
              <w:fldChar w:fldCharType="begin"/>
            </w:r>
            <w:r w:rsidR="00A815CE">
              <w:rPr>
                <w:noProof/>
                <w:webHidden/>
              </w:rPr>
              <w:instrText xml:space="preserve"> PAGEREF _Toc257646170 \h </w:instrText>
            </w:r>
            <w:r>
              <w:rPr>
                <w:noProof/>
                <w:webHidden/>
              </w:rPr>
            </w:r>
            <w:r>
              <w:rPr>
                <w:noProof/>
                <w:webHidden/>
              </w:rPr>
              <w:fldChar w:fldCharType="separate"/>
            </w:r>
            <w:r w:rsidR="00A815CE">
              <w:rPr>
                <w:noProof/>
                <w:webHidden/>
              </w:rPr>
              <w:t>4</w:t>
            </w:r>
            <w:r>
              <w:rPr>
                <w:noProof/>
                <w:webHidden/>
              </w:rPr>
              <w:fldChar w:fldCharType="end"/>
            </w:r>
          </w:hyperlink>
        </w:p>
        <w:p w:rsidR="00A815CE" w:rsidRDefault="002076FD">
          <w:pPr>
            <w:pStyle w:val="TOC2"/>
            <w:tabs>
              <w:tab w:val="right" w:leader="dot" w:pos="10790"/>
            </w:tabs>
            <w:rPr>
              <w:noProof/>
            </w:rPr>
          </w:pPr>
          <w:hyperlink w:anchor="_Toc257646171" w:history="1">
            <w:r w:rsidR="00A815CE" w:rsidRPr="00AD2053">
              <w:rPr>
                <w:rStyle w:val="Hyperlink"/>
                <w:noProof/>
              </w:rPr>
              <w:t>Working in more than data access layer in the same solution results comes from the first selected one</w:t>
            </w:r>
            <w:r w:rsidR="00A815CE">
              <w:rPr>
                <w:noProof/>
                <w:webHidden/>
              </w:rPr>
              <w:tab/>
            </w:r>
            <w:r>
              <w:rPr>
                <w:noProof/>
                <w:webHidden/>
              </w:rPr>
              <w:fldChar w:fldCharType="begin"/>
            </w:r>
            <w:r w:rsidR="00A815CE">
              <w:rPr>
                <w:noProof/>
                <w:webHidden/>
              </w:rPr>
              <w:instrText xml:space="preserve"> PAGEREF _Toc257646171 \h </w:instrText>
            </w:r>
            <w:r>
              <w:rPr>
                <w:noProof/>
                <w:webHidden/>
              </w:rPr>
            </w:r>
            <w:r>
              <w:rPr>
                <w:noProof/>
                <w:webHidden/>
              </w:rPr>
              <w:fldChar w:fldCharType="separate"/>
            </w:r>
            <w:r w:rsidR="00A815CE">
              <w:rPr>
                <w:noProof/>
                <w:webHidden/>
              </w:rPr>
              <w:t>4</w:t>
            </w:r>
            <w:r>
              <w:rPr>
                <w:noProof/>
                <w:webHidden/>
              </w:rPr>
              <w:fldChar w:fldCharType="end"/>
            </w:r>
          </w:hyperlink>
        </w:p>
        <w:p w:rsidR="00A815CE" w:rsidRDefault="002076FD">
          <w:pPr>
            <w:pStyle w:val="TOC2"/>
            <w:tabs>
              <w:tab w:val="right" w:leader="dot" w:pos="10790"/>
            </w:tabs>
            <w:rPr>
              <w:noProof/>
            </w:rPr>
          </w:pPr>
          <w:hyperlink w:anchor="_Toc257646172" w:history="1">
            <w:r w:rsidR="00A815CE" w:rsidRPr="00AD2053">
              <w:rPr>
                <w:rStyle w:val="Hyperlink"/>
                <w:noProof/>
              </w:rPr>
              <w:t>Vertical Inheritance</w:t>
            </w:r>
            <w:r w:rsidR="00A815CE">
              <w:rPr>
                <w:noProof/>
                <w:webHidden/>
              </w:rPr>
              <w:tab/>
            </w:r>
            <w:r>
              <w:rPr>
                <w:noProof/>
                <w:webHidden/>
              </w:rPr>
              <w:fldChar w:fldCharType="begin"/>
            </w:r>
            <w:r w:rsidR="00A815CE">
              <w:rPr>
                <w:noProof/>
                <w:webHidden/>
              </w:rPr>
              <w:instrText xml:space="preserve"> PAGEREF _Toc257646172 \h </w:instrText>
            </w:r>
            <w:r>
              <w:rPr>
                <w:noProof/>
                <w:webHidden/>
              </w:rPr>
            </w:r>
            <w:r>
              <w:rPr>
                <w:noProof/>
                <w:webHidden/>
              </w:rPr>
              <w:fldChar w:fldCharType="separate"/>
            </w:r>
            <w:r w:rsidR="00A815CE">
              <w:rPr>
                <w:noProof/>
                <w:webHidden/>
              </w:rPr>
              <w:t>4</w:t>
            </w:r>
            <w:r>
              <w:rPr>
                <w:noProof/>
                <w:webHidden/>
              </w:rPr>
              <w:fldChar w:fldCharType="end"/>
            </w:r>
          </w:hyperlink>
        </w:p>
        <w:p w:rsidR="00A815CE" w:rsidRDefault="002076FD">
          <w:pPr>
            <w:pStyle w:val="TOC2"/>
            <w:tabs>
              <w:tab w:val="right" w:leader="dot" w:pos="10790"/>
            </w:tabs>
            <w:rPr>
              <w:noProof/>
            </w:rPr>
          </w:pPr>
          <w:hyperlink w:anchor="_Toc257646173" w:history="1">
            <w:r w:rsidR="00A815CE" w:rsidRPr="00AD2053">
              <w:rPr>
                <w:rStyle w:val="Hyperlink"/>
                <w:noProof/>
              </w:rPr>
              <w:t>WCF Generated Service with SL</w:t>
            </w:r>
            <w:r w:rsidR="00A815CE">
              <w:rPr>
                <w:noProof/>
                <w:webHidden/>
              </w:rPr>
              <w:tab/>
            </w:r>
            <w:r>
              <w:rPr>
                <w:noProof/>
                <w:webHidden/>
              </w:rPr>
              <w:fldChar w:fldCharType="begin"/>
            </w:r>
            <w:r w:rsidR="00A815CE">
              <w:rPr>
                <w:noProof/>
                <w:webHidden/>
              </w:rPr>
              <w:instrText xml:space="preserve"> PAGEREF _Toc257646173 \h </w:instrText>
            </w:r>
            <w:r>
              <w:rPr>
                <w:noProof/>
                <w:webHidden/>
              </w:rPr>
            </w:r>
            <w:r>
              <w:rPr>
                <w:noProof/>
                <w:webHidden/>
              </w:rPr>
              <w:fldChar w:fldCharType="separate"/>
            </w:r>
            <w:r w:rsidR="00A815CE">
              <w:rPr>
                <w:noProof/>
                <w:webHidden/>
              </w:rPr>
              <w:t>4</w:t>
            </w:r>
            <w:r>
              <w:rPr>
                <w:noProof/>
                <w:webHidden/>
              </w:rPr>
              <w:fldChar w:fldCharType="end"/>
            </w:r>
          </w:hyperlink>
        </w:p>
        <w:p w:rsidR="00A815CE" w:rsidRDefault="002076FD">
          <w:pPr>
            <w:pStyle w:val="TOC3"/>
            <w:tabs>
              <w:tab w:val="right" w:leader="dot" w:pos="10790"/>
            </w:tabs>
            <w:rPr>
              <w:noProof/>
            </w:rPr>
          </w:pPr>
          <w:hyperlink w:anchor="_Toc257646174" w:history="1">
            <w:r w:rsidR="00A815CE" w:rsidRPr="00AD2053">
              <w:rPr>
                <w:rStyle w:val="Hyperlink"/>
                <w:noProof/>
              </w:rPr>
              <w:t>Image field Serialization</w:t>
            </w:r>
            <w:r w:rsidR="00A815CE">
              <w:rPr>
                <w:noProof/>
                <w:webHidden/>
              </w:rPr>
              <w:tab/>
            </w:r>
            <w:r>
              <w:rPr>
                <w:noProof/>
                <w:webHidden/>
              </w:rPr>
              <w:fldChar w:fldCharType="begin"/>
            </w:r>
            <w:r w:rsidR="00A815CE">
              <w:rPr>
                <w:noProof/>
                <w:webHidden/>
              </w:rPr>
              <w:instrText xml:space="preserve"> PAGEREF _Toc257646174 \h </w:instrText>
            </w:r>
            <w:r>
              <w:rPr>
                <w:noProof/>
                <w:webHidden/>
              </w:rPr>
            </w:r>
            <w:r>
              <w:rPr>
                <w:noProof/>
                <w:webHidden/>
              </w:rPr>
              <w:fldChar w:fldCharType="separate"/>
            </w:r>
            <w:r w:rsidR="00A815CE">
              <w:rPr>
                <w:noProof/>
                <w:webHidden/>
              </w:rPr>
              <w:t>4</w:t>
            </w:r>
            <w:r>
              <w:rPr>
                <w:noProof/>
                <w:webHidden/>
              </w:rPr>
              <w:fldChar w:fldCharType="end"/>
            </w:r>
          </w:hyperlink>
        </w:p>
        <w:p w:rsidR="00A815CE" w:rsidRDefault="002076FD">
          <w:pPr>
            <w:pStyle w:val="TOC3"/>
            <w:tabs>
              <w:tab w:val="right" w:leader="dot" w:pos="10790"/>
            </w:tabs>
            <w:rPr>
              <w:noProof/>
            </w:rPr>
          </w:pPr>
          <w:hyperlink w:anchor="_Toc257646175" w:history="1">
            <w:r w:rsidR="00A815CE" w:rsidRPr="00AD2053">
              <w:rPr>
                <w:rStyle w:val="Hyperlink"/>
                <w:noProof/>
              </w:rPr>
              <w:t>POCO Objects</w:t>
            </w:r>
            <w:r w:rsidR="00A815CE">
              <w:rPr>
                <w:noProof/>
                <w:webHidden/>
              </w:rPr>
              <w:tab/>
            </w:r>
            <w:r>
              <w:rPr>
                <w:noProof/>
                <w:webHidden/>
              </w:rPr>
              <w:fldChar w:fldCharType="begin"/>
            </w:r>
            <w:r w:rsidR="00A815CE">
              <w:rPr>
                <w:noProof/>
                <w:webHidden/>
              </w:rPr>
              <w:instrText xml:space="preserve"> PAGEREF _Toc257646175 \h </w:instrText>
            </w:r>
            <w:r>
              <w:rPr>
                <w:noProof/>
                <w:webHidden/>
              </w:rPr>
            </w:r>
            <w:r>
              <w:rPr>
                <w:noProof/>
                <w:webHidden/>
              </w:rPr>
              <w:fldChar w:fldCharType="separate"/>
            </w:r>
            <w:r w:rsidR="00A815CE">
              <w:rPr>
                <w:noProof/>
                <w:webHidden/>
              </w:rPr>
              <w:t>4</w:t>
            </w:r>
            <w:r>
              <w:rPr>
                <w:noProof/>
                <w:webHidden/>
              </w:rPr>
              <w:fldChar w:fldCharType="end"/>
            </w:r>
          </w:hyperlink>
        </w:p>
        <w:p w:rsidR="00503278" w:rsidRDefault="002076FD" w:rsidP="00503278">
          <w:r>
            <w:fldChar w:fldCharType="end"/>
          </w:r>
        </w:p>
      </w:sdtContent>
    </w:sdt>
    <w:p w:rsidR="00503278" w:rsidRDefault="00503278" w:rsidP="00503278">
      <w:pPr>
        <w:pStyle w:val="TOC2"/>
        <w:tabs>
          <w:tab w:val="right" w:leader="dot" w:pos="10070"/>
        </w:tabs>
        <w:ind w:left="0"/>
        <w:rPr>
          <w:noProof/>
          <w:color w:val="8E58B6" w:themeColor="hyperlink"/>
          <w:u w:val="single"/>
        </w:rPr>
      </w:pPr>
    </w:p>
    <w:p w:rsidR="00503278" w:rsidRDefault="00503278" w:rsidP="00503278">
      <w:pPr>
        <w:rPr>
          <w:rFonts w:asciiTheme="majorHAnsi" w:eastAsiaTheme="majorEastAsia" w:hAnsiTheme="majorHAnsi" w:cstheme="majorBidi"/>
          <w:b/>
          <w:bCs/>
          <w:color w:val="90A420" w:themeColor="accent1" w:themeShade="BF"/>
          <w:sz w:val="28"/>
          <w:szCs w:val="28"/>
        </w:rPr>
      </w:pPr>
      <w:r>
        <w:br w:type="page"/>
      </w:r>
    </w:p>
    <w:p w:rsidR="00503278" w:rsidRDefault="00503278" w:rsidP="00503278">
      <w:pPr>
        <w:pStyle w:val="Heading1"/>
        <w:rPr>
          <w:rFonts w:eastAsia="Times New Roman"/>
        </w:rPr>
      </w:pPr>
      <w:bookmarkStart w:id="1" w:name="_Toc237165232"/>
      <w:bookmarkStart w:id="2" w:name="_Toc231729002"/>
      <w:bookmarkStart w:id="3" w:name="_Toc229998551"/>
      <w:bookmarkStart w:id="4" w:name="_Toc257646164"/>
      <w:bookmarkEnd w:id="0"/>
      <w:r>
        <w:rPr>
          <w:rFonts w:eastAsia="Times New Roman"/>
        </w:rPr>
        <w:t>Introduction</w:t>
      </w:r>
      <w:bookmarkEnd w:id="1"/>
      <w:bookmarkEnd w:id="2"/>
      <w:bookmarkEnd w:id="3"/>
      <w:bookmarkEnd w:id="4"/>
    </w:p>
    <w:p w:rsidR="00503278" w:rsidRDefault="00503278" w:rsidP="002E039B">
      <w:bookmarkStart w:id="5" w:name="_Toc231729003"/>
      <w:bookmarkStart w:id="6" w:name="_Toc229796284"/>
      <w:bookmarkStart w:id="7" w:name="_Toc229998552"/>
      <w:r>
        <w:t>The purpose of this wizard is to enable WCF endpoints for your OpenAccess application. The options will be to use WCF 3.5</w:t>
      </w:r>
      <w:r w:rsidR="002E039B">
        <w:t xml:space="preserve"> and</w:t>
      </w:r>
      <w:r>
        <w:t xml:space="preserve"> </w:t>
      </w:r>
      <w:r w:rsidR="002E039B">
        <w:t xml:space="preserve">3.51 </w:t>
      </w:r>
      <w:r>
        <w:t>as well as use the REST Toolkit. The Wizard will also enable the ability to create an Astoria (ADO.NET Data Services) project as well. This fits in nicely since Astoria is built on top of WCF 3.5 SP1.</w:t>
      </w:r>
    </w:p>
    <w:p w:rsidR="00503278" w:rsidRDefault="00503278" w:rsidP="00503278">
      <w:pPr>
        <w:pStyle w:val="Heading2"/>
        <w:spacing w:before="240" w:after="60"/>
        <w:ind w:left="576" w:hanging="576"/>
      </w:pPr>
      <w:bookmarkStart w:id="8" w:name="_Toc237165233"/>
      <w:bookmarkStart w:id="9" w:name="_Toc257646165"/>
      <w:r>
        <w:t>Supported Architectures</w:t>
      </w:r>
      <w:bookmarkEnd w:id="5"/>
      <w:bookmarkEnd w:id="6"/>
      <w:bookmarkEnd w:id="7"/>
      <w:bookmarkEnd w:id="8"/>
      <w:bookmarkEnd w:id="9"/>
    </w:p>
    <w:p w:rsidR="00503278" w:rsidRDefault="00503278" w:rsidP="00503278">
      <w:pPr>
        <w:numPr>
          <w:ilvl w:val="0"/>
          <w:numId w:val="16"/>
        </w:numPr>
        <w:spacing w:after="100" w:afterAutospacing="1" w:line="240" w:lineRule="auto"/>
      </w:pPr>
      <w:r>
        <w:rPr>
          <w:rFonts w:ascii="Segoe UI" w:hAnsi="Segoe UI" w:cs="Segoe UI"/>
          <w:color w:val="000000"/>
          <w:sz w:val="20"/>
          <w:szCs w:val="20"/>
        </w:rPr>
        <w:t>x86</w:t>
      </w:r>
      <w:r>
        <w:t xml:space="preserve"> </w:t>
      </w:r>
    </w:p>
    <w:p w:rsidR="00555E75" w:rsidRDefault="00555E75" w:rsidP="00503278">
      <w:pPr>
        <w:numPr>
          <w:ilvl w:val="0"/>
          <w:numId w:val="16"/>
        </w:numPr>
        <w:spacing w:after="100" w:afterAutospacing="1" w:line="240" w:lineRule="auto"/>
      </w:pPr>
      <w:r>
        <w:t>x46</w:t>
      </w:r>
    </w:p>
    <w:p w:rsidR="00503278" w:rsidRDefault="00503278" w:rsidP="00503278">
      <w:pPr>
        <w:pStyle w:val="Heading2"/>
        <w:spacing w:before="0"/>
        <w:ind w:left="576" w:hanging="576"/>
      </w:pPr>
      <w:bookmarkStart w:id="10" w:name="_Toc237165234"/>
      <w:bookmarkStart w:id="11" w:name="_Toc231729004"/>
      <w:bookmarkStart w:id="12" w:name="_Toc229796285"/>
      <w:bookmarkStart w:id="13" w:name="_Toc229998553"/>
      <w:bookmarkStart w:id="14" w:name="_Toc257646166"/>
      <w:r>
        <w:t>Supported Operating Systems</w:t>
      </w:r>
      <w:bookmarkEnd w:id="10"/>
      <w:bookmarkEnd w:id="11"/>
      <w:bookmarkEnd w:id="12"/>
      <w:bookmarkEnd w:id="13"/>
      <w:bookmarkEnd w:id="14"/>
    </w:p>
    <w:p w:rsidR="00503278" w:rsidRDefault="00503278" w:rsidP="00503278">
      <w:pPr>
        <w:numPr>
          <w:ilvl w:val="0"/>
          <w:numId w:val="17"/>
        </w:numPr>
        <w:spacing w:after="0" w:line="240" w:lineRule="auto"/>
      </w:pPr>
      <w:r>
        <w:rPr>
          <w:rFonts w:ascii="Segoe UI" w:hAnsi="Segoe UI" w:cs="Segoe UI"/>
          <w:color w:val="000000"/>
          <w:sz w:val="20"/>
          <w:szCs w:val="20"/>
        </w:rPr>
        <w:t>Windows XP SP3</w:t>
      </w:r>
      <w:r>
        <w:t xml:space="preserve"> </w:t>
      </w:r>
    </w:p>
    <w:p w:rsidR="00503278" w:rsidRDefault="00503278" w:rsidP="00503278">
      <w:pPr>
        <w:numPr>
          <w:ilvl w:val="0"/>
          <w:numId w:val="17"/>
        </w:numPr>
        <w:spacing w:after="100" w:afterAutospacing="1" w:line="240" w:lineRule="auto"/>
      </w:pPr>
      <w:r>
        <w:rPr>
          <w:rFonts w:ascii="Segoe UI" w:hAnsi="Segoe UI" w:cs="Segoe UI"/>
          <w:color w:val="000000"/>
          <w:sz w:val="20"/>
          <w:szCs w:val="20"/>
        </w:rPr>
        <w:t>Windows Vista SP1</w:t>
      </w:r>
      <w:r>
        <w:t xml:space="preserve"> </w:t>
      </w:r>
    </w:p>
    <w:p w:rsidR="00503278" w:rsidRDefault="00503278" w:rsidP="00503278">
      <w:pPr>
        <w:numPr>
          <w:ilvl w:val="0"/>
          <w:numId w:val="17"/>
        </w:numPr>
        <w:spacing w:after="100" w:afterAutospacing="1" w:line="240" w:lineRule="auto"/>
      </w:pPr>
      <w:r>
        <w:rPr>
          <w:rFonts w:ascii="Segoe UI" w:hAnsi="Segoe UI" w:cs="Segoe UI"/>
          <w:color w:val="000000"/>
          <w:sz w:val="20"/>
          <w:szCs w:val="20"/>
        </w:rPr>
        <w:t>Windows Server 2003 R2, SP2</w:t>
      </w:r>
      <w:r>
        <w:t xml:space="preserve"> </w:t>
      </w:r>
    </w:p>
    <w:p w:rsidR="00503278" w:rsidRDefault="00503278" w:rsidP="00503278">
      <w:pPr>
        <w:numPr>
          <w:ilvl w:val="0"/>
          <w:numId w:val="17"/>
        </w:numPr>
        <w:spacing w:after="100" w:afterAutospacing="1" w:line="240" w:lineRule="auto"/>
      </w:pPr>
      <w:r>
        <w:rPr>
          <w:rFonts w:ascii="Segoe UI" w:hAnsi="Segoe UI" w:cs="Segoe UI"/>
          <w:color w:val="000000"/>
          <w:sz w:val="20"/>
          <w:szCs w:val="20"/>
        </w:rPr>
        <w:t>Windows Server 2008</w:t>
      </w:r>
      <w:r>
        <w:t xml:space="preserve"> </w:t>
      </w:r>
    </w:p>
    <w:p w:rsidR="00503278" w:rsidRDefault="00503278" w:rsidP="00085704">
      <w:pPr>
        <w:numPr>
          <w:ilvl w:val="0"/>
          <w:numId w:val="17"/>
        </w:numPr>
        <w:spacing w:after="100" w:afterAutospacing="1" w:line="240" w:lineRule="auto"/>
      </w:pPr>
      <w:r>
        <w:rPr>
          <w:rFonts w:ascii="Segoe UI" w:hAnsi="Segoe UI" w:cs="Segoe UI"/>
          <w:color w:val="000000"/>
          <w:sz w:val="20"/>
          <w:szCs w:val="20"/>
        </w:rPr>
        <w:t>Windows 7</w:t>
      </w:r>
    </w:p>
    <w:p w:rsidR="00503278" w:rsidRDefault="00503278" w:rsidP="00503278">
      <w:pPr>
        <w:pStyle w:val="Heading2"/>
        <w:spacing w:before="240"/>
        <w:ind w:left="576" w:hanging="576"/>
      </w:pPr>
      <w:bookmarkStart w:id="15" w:name="_Toc237165236"/>
      <w:bookmarkStart w:id="16" w:name="_Toc231729006"/>
      <w:bookmarkStart w:id="17" w:name="_Toc229796287"/>
      <w:bookmarkStart w:id="18" w:name="_Toc229998555"/>
      <w:bookmarkStart w:id="19" w:name="_Toc257646167"/>
      <w:r>
        <w:t>Software Requirements</w:t>
      </w:r>
      <w:bookmarkEnd w:id="15"/>
      <w:bookmarkEnd w:id="16"/>
      <w:bookmarkEnd w:id="17"/>
      <w:bookmarkEnd w:id="18"/>
      <w:bookmarkEnd w:id="19"/>
    </w:p>
    <w:p w:rsidR="00503278" w:rsidRDefault="00503278" w:rsidP="00503278">
      <w:pPr>
        <w:numPr>
          <w:ilvl w:val="0"/>
          <w:numId w:val="19"/>
        </w:numPr>
        <w:spacing w:after="0" w:line="240" w:lineRule="auto"/>
      </w:pPr>
      <w:r>
        <w:rPr>
          <w:rFonts w:ascii="Segoe UI" w:hAnsi="Segoe UI" w:cs="Segoe UI"/>
          <w:sz w:val="20"/>
          <w:szCs w:val="20"/>
        </w:rPr>
        <w:t>Windows Installer 4.5</w:t>
      </w:r>
    </w:p>
    <w:p w:rsidR="00503278" w:rsidRDefault="00503278" w:rsidP="00503278">
      <w:pPr>
        <w:numPr>
          <w:ilvl w:val="1"/>
          <w:numId w:val="19"/>
        </w:numPr>
        <w:spacing w:after="0" w:line="240" w:lineRule="auto"/>
      </w:pPr>
      <w:r>
        <w:rPr>
          <w:rFonts w:ascii="Segoe UI" w:hAnsi="Segoe UI" w:cs="Segoe UI"/>
          <w:color w:val="000000"/>
          <w:sz w:val="20"/>
          <w:szCs w:val="20"/>
        </w:rPr>
        <w:t xml:space="preserve">To run setup, </w:t>
      </w:r>
      <w:hyperlink r:id="rId10" w:history="1">
        <w:r>
          <w:rPr>
            <w:rStyle w:val="Hyperlink"/>
            <w:rFonts w:ascii="Segoe UI" w:hAnsi="Segoe UI" w:cs="Segoe UI"/>
            <w:sz w:val="20"/>
            <w:szCs w:val="20"/>
          </w:rPr>
          <w:t>Windows Installer 4.5</w:t>
        </w:r>
      </w:hyperlink>
      <w:r>
        <w:rPr>
          <w:rFonts w:ascii="Segoe UI" w:hAnsi="Segoe UI" w:cs="Segoe UI"/>
          <w:color w:val="000000"/>
          <w:sz w:val="20"/>
          <w:szCs w:val="20"/>
        </w:rPr>
        <w:t xml:space="preserve"> is required. If you do not have it installed, setup will not continue.</w:t>
      </w:r>
      <w:r>
        <w:t xml:space="preserve"> </w:t>
      </w:r>
    </w:p>
    <w:p w:rsidR="00503278" w:rsidRDefault="00503278" w:rsidP="00503278">
      <w:pPr>
        <w:numPr>
          <w:ilvl w:val="1"/>
          <w:numId w:val="19"/>
        </w:numPr>
        <w:spacing w:after="0" w:line="240" w:lineRule="auto"/>
      </w:pPr>
      <w:r>
        <w:rPr>
          <w:rFonts w:ascii="Segoe UI" w:hAnsi="Segoe UI" w:cs="Segoe UI"/>
          <w:color w:val="000000"/>
          <w:sz w:val="20"/>
          <w:szCs w:val="20"/>
        </w:rPr>
        <w:t xml:space="preserve">Note that a system reboot is required by Windows Installer. </w:t>
      </w:r>
    </w:p>
    <w:p w:rsidR="00503278" w:rsidRDefault="002076FD" w:rsidP="00503278">
      <w:pPr>
        <w:numPr>
          <w:ilvl w:val="0"/>
          <w:numId w:val="19"/>
        </w:numPr>
        <w:spacing w:after="0" w:line="240" w:lineRule="auto"/>
      </w:pPr>
      <w:hyperlink r:id="rId11" w:history="1">
        <w:r w:rsidR="00503278">
          <w:rPr>
            <w:rStyle w:val="Hyperlink"/>
            <w:rFonts w:ascii="Segoe UI" w:hAnsi="Segoe UI" w:cs="Segoe UI"/>
            <w:sz w:val="20"/>
            <w:szCs w:val="20"/>
          </w:rPr>
          <w:t>.NET Framework 3.5 SP1</w:t>
        </w:r>
      </w:hyperlink>
      <w:r w:rsidR="00503278">
        <w:t xml:space="preserve"> </w:t>
      </w:r>
    </w:p>
    <w:p w:rsidR="00503278" w:rsidRDefault="00503278" w:rsidP="00503278">
      <w:pPr>
        <w:numPr>
          <w:ilvl w:val="1"/>
          <w:numId w:val="19"/>
        </w:numPr>
        <w:spacing w:after="0" w:line="240" w:lineRule="auto"/>
        <w:rPr>
          <w:rFonts w:ascii="Segoe UI" w:hAnsi="Segoe UI" w:cs="Segoe UI"/>
          <w:color w:val="000000"/>
          <w:sz w:val="20"/>
          <w:szCs w:val="20"/>
        </w:rPr>
      </w:pPr>
      <w:r>
        <w:rPr>
          <w:rFonts w:ascii="Segoe UI" w:hAnsi="Segoe UI" w:cs="Segoe UI"/>
          <w:color w:val="000000"/>
          <w:sz w:val="20"/>
          <w:szCs w:val="20"/>
        </w:rPr>
        <w:t>.NET Framework 3.5 is required for the tool Setup to work properly. During Setup, you will be prompted to install .NET Framework 3.5 SP1 if it is not installed.</w:t>
      </w:r>
    </w:p>
    <w:p w:rsidR="00503278" w:rsidRPr="005A0142" w:rsidRDefault="002076FD" w:rsidP="005A0142">
      <w:pPr>
        <w:numPr>
          <w:ilvl w:val="0"/>
          <w:numId w:val="19"/>
        </w:numPr>
        <w:spacing w:after="0" w:line="240" w:lineRule="auto"/>
        <w:rPr>
          <w:rFonts w:ascii="Segoe UI" w:hAnsi="Segoe UI" w:cs="Segoe UI"/>
          <w:color w:val="000000"/>
          <w:sz w:val="20"/>
          <w:szCs w:val="20"/>
        </w:rPr>
      </w:pPr>
      <w:hyperlink r:id="rId12" w:history="1">
        <w:r w:rsidR="00503278">
          <w:rPr>
            <w:rStyle w:val="Hyperlink"/>
            <w:rFonts w:ascii="Segoe UI" w:hAnsi="Segoe UI" w:cs="Segoe UI"/>
            <w:sz w:val="20"/>
            <w:szCs w:val="20"/>
          </w:rPr>
          <w:t>Microsoft Visual Studio 2008</w:t>
        </w:r>
      </w:hyperlink>
      <w:r w:rsidR="005A0142">
        <w:t xml:space="preserve"> or </w:t>
      </w:r>
      <w:hyperlink r:id="rId13" w:history="1">
        <w:r w:rsidR="005A0142" w:rsidRPr="00055E27">
          <w:rPr>
            <w:rStyle w:val="Hyperlink"/>
            <w:rFonts w:ascii="Segoe UI" w:hAnsi="Segoe UI" w:cs="Segoe UI"/>
            <w:sz w:val="20"/>
            <w:szCs w:val="20"/>
          </w:rPr>
          <w:t>Microsoft Visual Studio 2010</w:t>
        </w:r>
      </w:hyperlink>
    </w:p>
    <w:p w:rsidR="005A0142" w:rsidRDefault="005A0142" w:rsidP="005A0142">
      <w:pPr>
        <w:numPr>
          <w:ilvl w:val="1"/>
          <w:numId w:val="19"/>
        </w:numPr>
        <w:spacing w:before="100" w:beforeAutospacing="1" w:after="100" w:afterAutospacing="1" w:line="240" w:lineRule="auto"/>
        <w:rPr>
          <w:rFonts w:ascii="Segoe UI" w:hAnsi="Segoe UI" w:cs="Segoe UI"/>
          <w:color w:val="000000"/>
          <w:sz w:val="20"/>
          <w:szCs w:val="20"/>
        </w:rPr>
      </w:pPr>
      <w:r>
        <w:rPr>
          <w:rFonts w:ascii="Segoe UI" w:hAnsi="Segoe UI" w:cs="Segoe UI"/>
          <w:color w:val="000000"/>
          <w:sz w:val="20"/>
          <w:szCs w:val="20"/>
        </w:rPr>
        <w:t>It’s mainly required because the tool is built to be a Microsoft Visual Studio Add-In.</w:t>
      </w:r>
    </w:p>
    <w:p w:rsidR="00503278" w:rsidRDefault="002076FD" w:rsidP="00503278">
      <w:pPr>
        <w:numPr>
          <w:ilvl w:val="0"/>
          <w:numId w:val="19"/>
        </w:numPr>
        <w:spacing w:before="100" w:beforeAutospacing="1" w:after="100" w:afterAutospacing="1" w:line="240" w:lineRule="auto"/>
        <w:rPr>
          <w:rFonts w:ascii="Segoe UI" w:hAnsi="Segoe UI" w:cs="Segoe UI"/>
          <w:color w:val="000000"/>
          <w:sz w:val="20"/>
          <w:szCs w:val="20"/>
        </w:rPr>
      </w:pPr>
      <w:hyperlink r:id="rId14" w:history="1">
        <w:r w:rsidR="00503278">
          <w:rPr>
            <w:rStyle w:val="Hyperlink"/>
            <w:rFonts w:ascii="Segoe UI" w:hAnsi="Segoe UI" w:cs="Segoe UI"/>
            <w:sz w:val="20"/>
            <w:szCs w:val="20"/>
          </w:rPr>
          <w:t>Telerik OpenAccess</w:t>
        </w:r>
      </w:hyperlink>
    </w:p>
    <w:p w:rsidR="00503278" w:rsidRDefault="00503278" w:rsidP="00055E27">
      <w:pPr>
        <w:numPr>
          <w:ilvl w:val="1"/>
          <w:numId w:val="19"/>
        </w:numPr>
        <w:spacing w:before="100" w:beforeAutospacing="1" w:after="100" w:afterAutospacing="1" w:line="240" w:lineRule="auto"/>
        <w:rPr>
          <w:rFonts w:ascii="Segoe UI" w:hAnsi="Segoe UI" w:cs="Segoe UI"/>
          <w:color w:val="000000"/>
          <w:sz w:val="20"/>
          <w:szCs w:val="20"/>
        </w:rPr>
      </w:pPr>
      <w:r>
        <w:rPr>
          <w:rFonts w:ascii="Segoe UI" w:hAnsi="Segoe UI" w:cs="Segoe UI"/>
          <w:color w:val="000000"/>
          <w:sz w:val="20"/>
          <w:szCs w:val="20"/>
        </w:rPr>
        <w:t>Required to create a Data Access layer that conta</w:t>
      </w:r>
      <w:r w:rsidR="008B5966">
        <w:rPr>
          <w:rFonts w:ascii="Segoe UI" w:hAnsi="Segoe UI" w:cs="Segoe UI"/>
          <w:color w:val="000000"/>
          <w:sz w:val="20"/>
          <w:szCs w:val="20"/>
        </w:rPr>
        <w:t>ins Telerik OpenAccess entities (</w:t>
      </w:r>
      <w:r w:rsidR="00772C83" w:rsidRPr="0015186C">
        <w:rPr>
          <w:b/>
          <w:bCs/>
        </w:rPr>
        <w:t>09.11.0402</w:t>
      </w:r>
      <w:r w:rsidR="008B5966">
        <w:rPr>
          <w:rFonts w:ascii="Segoe UI" w:hAnsi="Segoe UI" w:cs="Segoe UI"/>
          <w:color w:val="000000"/>
          <w:sz w:val="20"/>
          <w:szCs w:val="20"/>
        </w:rPr>
        <w:t>)</w:t>
      </w:r>
    </w:p>
    <w:p w:rsidR="008C6803" w:rsidRDefault="002076FD" w:rsidP="008C6803">
      <w:pPr>
        <w:pStyle w:val="ListParagraph"/>
        <w:numPr>
          <w:ilvl w:val="0"/>
          <w:numId w:val="19"/>
        </w:numPr>
        <w:spacing w:after="0"/>
      </w:pPr>
      <w:hyperlink r:id="rId15" w:history="1">
        <w:r w:rsidR="008C6803" w:rsidRPr="007B7167">
          <w:rPr>
            <w:rStyle w:val="Hyperlink"/>
            <w:rFonts w:cstheme="minorBidi"/>
          </w:rPr>
          <w:t>ADO.NET Data Services update</w:t>
        </w:r>
      </w:hyperlink>
    </w:p>
    <w:p w:rsidR="001402A4" w:rsidRDefault="008C6803" w:rsidP="001402A4">
      <w:pPr>
        <w:pStyle w:val="ListParagraph"/>
        <w:numPr>
          <w:ilvl w:val="1"/>
          <w:numId w:val="19"/>
        </w:numPr>
        <w:spacing w:after="0"/>
      </w:pPr>
      <w:r>
        <w:t>To use Data Ser</w:t>
      </w:r>
      <w:r w:rsidR="00AF307E">
        <w:t>vice for .NET 3.5 SP1 version 2</w:t>
      </w:r>
      <w:r w:rsidR="009B0D63">
        <w:t>.</w:t>
      </w:r>
    </w:p>
    <w:p w:rsidR="001402A4" w:rsidRDefault="001402A4" w:rsidP="001402A4">
      <w:pPr>
        <w:pStyle w:val="ListParagraph"/>
        <w:numPr>
          <w:ilvl w:val="0"/>
          <w:numId w:val="19"/>
        </w:numPr>
        <w:spacing w:after="0"/>
      </w:pPr>
      <w:hyperlink r:id="rId16" w:history="1">
        <w:r w:rsidRPr="001402A4">
          <w:rPr>
            <w:rStyle w:val="Hyperlink"/>
            <w:rFonts w:cstheme="minorBidi"/>
          </w:rPr>
          <w:t>Microsoft Silverlight 3.0</w:t>
        </w:r>
      </w:hyperlink>
    </w:p>
    <w:p w:rsidR="001402A4" w:rsidRDefault="001402A4" w:rsidP="001402A4">
      <w:pPr>
        <w:pStyle w:val="ListParagraph"/>
        <w:numPr>
          <w:ilvl w:val="1"/>
          <w:numId w:val="19"/>
        </w:numPr>
        <w:spacing w:after="0"/>
      </w:pPr>
      <w:r>
        <w:t>To be able to use the wizard to generate automatically a Silverlight application that consumes the generated data service.</w:t>
      </w:r>
    </w:p>
    <w:p w:rsidR="00503278" w:rsidRPr="009B0D63" w:rsidRDefault="00503278" w:rsidP="001402A4">
      <w:pPr>
        <w:spacing w:after="0"/>
      </w:pPr>
      <w:r>
        <w:br w:type="page"/>
      </w:r>
    </w:p>
    <w:p w:rsidR="00485814" w:rsidRDefault="00485814" w:rsidP="00503278">
      <w:pPr>
        <w:pStyle w:val="Heading1"/>
      </w:pPr>
      <w:bookmarkStart w:id="20" w:name="_Toc257646168"/>
      <w:r>
        <w:t>What is New</w:t>
      </w:r>
      <w:bookmarkEnd w:id="20"/>
    </w:p>
    <w:p w:rsidR="00290C27" w:rsidRPr="00290C27" w:rsidRDefault="00290C27" w:rsidP="00290C27">
      <w:pPr>
        <w:pStyle w:val="Heading2"/>
      </w:pPr>
      <w:bookmarkStart w:id="21" w:name="_Toc257646169"/>
      <w:r>
        <w:t>Features</w:t>
      </w:r>
      <w:bookmarkEnd w:id="21"/>
    </w:p>
    <w:p w:rsidR="00D31EF2" w:rsidRDefault="00956B21" w:rsidP="00D31EF2">
      <w:pPr>
        <w:pStyle w:val="ListParagraph"/>
        <w:numPr>
          <w:ilvl w:val="0"/>
          <w:numId w:val="23"/>
        </w:numPr>
      </w:pPr>
      <w:r>
        <w:t>Telerik OpenAccess domain model support</w:t>
      </w:r>
    </w:p>
    <w:p w:rsidR="00956B21" w:rsidRDefault="00956B21" w:rsidP="00D31EF2">
      <w:pPr>
        <w:pStyle w:val="ListParagraph"/>
        <w:numPr>
          <w:ilvl w:val="0"/>
          <w:numId w:val="23"/>
        </w:numPr>
      </w:pPr>
      <w:r>
        <w:t>Auto-Generation for Silverlight application that consumes generated services (works with Astoria 1, Astoria 2 and Silverlight-enabled WCF Service)</w:t>
      </w:r>
    </w:p>
    <w:p w:rsidR="00956B21" w:rsidRDefault="00956B21" w:rsidP="00956B21">
      <w:pPr>
        <w:pStyle w:val="ListParagraph"/>
        <w:numPr>
          <w:ilvl w:val="0"/>
          <w:numId w:val="23"/>
        </w:numPr>
      </w:pPr>
      <w:r>
        <w:t xml:space="preserve">Quick Access for generating the </w:t>
      </w:r>
      <w:r w:rsidR="00BD73EF">
        <w:t>Services,</w:t>
      </w:r>
      <w:r>
        <w:t xml:space="preserve"> or generating it plus a Silverlight consuming it in one click.</w:t>
      </w:r>
    </w:p>
    <w:p w:rsidR="009B0D63" w:rsidRDefault="009B0D63" w:rsidP="009B0D63">
      <w:pPr>
        <w:pStyle w:val="ListParagraph"/>
        <w:numPr>
          <w:ilvl w:val="0"/>
          <w:numId w:val="23"/>
        </w:numPr>
      </w:pPr>
      <w:r>
        <w:t xml:space="preserve">Removing WCF REST Starter kit, so Atom Pub and WCF REST Collection will be available for all users even if they haven’t WCF REST Starter kit installed. </w:t>
      </w:r>
    </w:p>
    <w:p w:rsidR="00CA3774" w:rsidRDefault="00CA3774" w:rsidP="00CA3774">
      <w:pPr>
        <w:pStyle w:val="Heading1"/>
      </w:pPr>
      <w:bookmarkStart w:id="22" w:name="_Toc248907240"/>
      <w:bookmarkStart w:id="23" w:name="_Toc257646170"/>
      <w:r>
        <w:t>Known Issues</w:t>
      </w:r>
      <w:bookmarkEnd w:id="22"/>
      <w:bookmarkEnd w:id="23"/>
    </w:p>
    <w:p w:rsidR="00897B6F" w:rsidRPr="00897B6F" w:rsidRDefault="00CA3774" w:rsidP="00897B6F">
      <w:pPr>
        <w:pStyle w:val="Heading2"/>
      </w:pPr>
      <w:bookmarkStart w:id="24" w:name="_Toc248907241"/>
      <w:bookmarkStart w:id="25" w:name="_Toc257646171"/>
      <w:r w:rsidRPr="00897B6F">
        <w:t>Working in more than data access layer in the same solution results comes from the first selected one</w:t>
      </w:r>
      <w:bookmarkEnd w:id="24"/>
      <w:bookmarkEnd w:id="25"/>
    </w:p>
    <w:p w:rsidR="006F223A" w:rsidRDefault="00CA3774" w:rsidP="00D31EF2">
      <w:r>
        <w:t>To avoid this make sure to change the name of the connection string when creating your data access layer</w:t>
      </w:r>
      <w:r w:rsidR="00D31EF2">
        <w:t>.</w:t>
      </w:r>
    </w:p>
    <w:p w:rsidR="006F223A" w:rsidRDefault="006F223A" w:rsidP="005E77A2">
      <w:pPr>
        <w:pStyle w:val="Heading2"/>
      </w:pPr>
      <w:bookmarkStart w:id="26" w:name="_Toc257646172"/>
      <w:r>
        <w:t xml:space="preserve">Vertical </w:t>
      </w:r>
      <w:r w:rsidR="00D3239C">
        <w:t>Inheritance</w:t>
      </w:r>
      <w:bookmarkEnd w:id="26"/>
    </w:p>
    <w:p w:rsidR="00D31EF2" w:rsidRDefault="005E77A2" w:rsidP="009021B8">
      <w:r>
        <w:t>If you have an entity in the DAL and this entity is inherited from another</w:t>
      </w:r>
      <w:r w:rsidR="009021B8">
        <w:t xml:space="preserve"> entity also located in the DAL</w:t>
      </w:r>
      <w:r>
        <w:t xml:space="preserve">, </w:t>
      </w:r>
      <w:r w:rsidR="009021B8">
        <w:t>and then</w:t>
      </w:r>
      <w:r>
        <w:t xml:space="preserve"> trying to generate </w:t>
      </w:r>
      <w:r w:rsidR="009021B8">
        <w:t>Astoria Service, it will generated successfully but it will crash, as Astoria will recognize these entities that it has the same types, so you will need to eliminate one of them from generated code in the Data Manager file.</w:t>
      </w:r>
    </w:p>
    <w:p w:rsidR="00956B21" w:rsidRDefault="00956B21" w:rsidP="00956B21">
      <w:pPr>
        <w:pStyle w:val="Heading2"/>
      </w:pPr>
      <w:bookmarkStart w:id="27" w:name="_Toc257646173"/>
      <w:r>
        <w:t>WCF Generated Service with SL</w:t>
      </w:r>
      <w:bookmarkEnd w:id="27"/>
    </w:p>
    <w:p w:rsidR="00956B21" w:rsidRDefault="00956B21" w:rsidP="00B9114B">
      <w:pPr>
        <w:pStyle w:val="ListParagraph"/>
        <w:numPr>
          <w:ilvl w:val="0"/>
          <w:numId w:val="26"/>
        </w:numPr>
      </w:pPr>
      <w:r>
        <w:t xml:space="preserve">If using domain model the service will not be able to serialize entities from the domain model, </w:t>
      </w:r>
    </w:p>
    <w:p w:rsidR="00956B21" w:rsidRDefault="00956B21" w:rsidP="00B9114B">
      <w:pPr>
        <w:pStyle w:val="ListParagraph"/>
        <w:numPr>
          <w:ilvl w:val="0"/>
          <w:numId w:val="26"/>
        </w:numPr>
      </w:pPr>
      <w:r>
        <w:t xml:space="preserve">Incase generating a WCF service with DAL built with OpenAccess using scope provider, update will throw exception due to unhandled error. </w:t>
      </w:r>
    </w:p>
    <w:p w:rsidR="00B9114B" w:rsidRDefault="00B9114B" w:rsidP="00B9114B">
      <w:pPr>
        <w:pStyle w:val="Heading3"/>
      </w:pPr>
      <w:bookmarkStart w:id="28" w:name="_Toc257646162"/>
      <w:bookmarkStart w:id="29" w:name="_Toc257646174"/>
      <w:r>
        <w:t>Image field Serialization</w:t>
      </w:r>
      <w:bookmarkEnd w:id="28"/>
      <w:bookmarkEnd w:id="29"/>
    </w:p>
    <w:p w:rsidR="00B9114B" w:rsidRPr="001D7E8B" w:rsidRDefault="00B9114B" w:rsidP="00B9114B">
      <w:r>
        <w:t>Before consuming generated WCF service from a domain model, make sure to remove (serialized = “true”) from each property has a Byter[] as a type in the model, and to do this you need to open the model file in any XML editor and search for (serialized = “true”) and clear it for each property from those properties.</w:t>
      </w:r>
    </w:p>
    <w:p w:rsidR="00B9114B" w:rsidRDefault="00B9114B" w:rsidP="00B9114B">
      <w:pPr>
        <w:pStyle w:val="Heading3"/>
      </w:pPr>
      <w:bookmarkStart w:id="30" w:name="_Toc257646163"/>
      <w:bookmarkStart w:id="31" w:name="_Toc257646175"/>
      <w:r>
        <w:t>POCO Objects</w:t>
      </w:r>
      <w:bookmarkEnd w:id="30"/>
      <w:bookmarkEnd w:id="31"/>
    </w:p>
    <w:p w:rsidR="00B9114B" w:rsidRPr="00D31EF2" w:rsidRDefault="00B9114B" w:rsidP="00B9114B">
      <w:r>
        <w:t>Generated objects by the domain model are not POCO objects, so to use domain model with WCF, you need to define DataContract attribute on each class generated by domain model for database entities, and you will need to define DataMember for each property inside those classes.</w:t>
      </w:r>
    </w:p>
    <w:sectPr w:rsidR="00B9114B" w:rsidRPr="00D31EF2" w:rsidSect="00756819">
      <w:headerReference w:type="default" r:id="rId17"/>
      <w:footerReference w:type="default" r:id="rId18"/>
      <w:pgSz w:w="12240" w:h="15840"/>
      <w:pgMar w:top="720" w:right="720" w:bottom="1134"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364" w:rsidRDefault="00527364" w:rsidP="00C13F30">
      <w:pPr>
        <w:spacing w:after="0" w:line="240" w:lineRule="auto"/>
      </w:pPr>
      <w:r>
        <w:separator/>
      </w:r>
    </w:p>
  </w:endnote>
  <w:endnote w:type="continuationSeparator" w:id="1">
    <w:p w:rsidR="00527364" w:rsidRDefault="00527364" w:rsidP="00C13F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30" w:rsidRPr="00C13F30" w:rsidRDefault="00AA2B8C" w:rsidP="00C13F30">
    <w:pPr>
      <w:pStyle w:val="Footer"/>
    </w:pPr>
    <w:r>
      <w:rPr>
        <w:noProof/>
      </w:rPr>
      <w:drawing>
        <wp:anchor distT="0" distB="0" distL="114300" distR="114300" simplePos="0" relativeHeight="251662336" behindDoc="1" locked="0" layoutInCell="1" allowOverlap="1">
          <wp:simplePos x="0" y="0"/>
          <wp:positionH relativeFrom="margin">
            <wp:align>center</wp:align>
          </wp:positionH>
          <wp:positionV relativeFrom="paragraph">
            <wp:posOffset>-254635</wp:posOffset>
          </wp:positionV>
          <wp:extent cx="7579995" cy="791845"/>
          <wp:effectExtent l="19050" t="0" r="1905" b="0"/>
          <wp:wrapThrough wrapText="bothSides">
            <wp:wrapPolygon edited="0">
              <wp:start x="-54" y="0"/>
              <wp:lineTo x="-54" y="21306"/>
              <wp:lineTo x="21605" y="21306"/>
              <wp:lineTo x="21605" y="0"/>
              <wp:lineTo x="-54" y="0"/>
            </wp:wrapPolygon>
          </wp:wrapThrough>
          <wp:docPr id="2" name="Picture 2" descr="Telerik.LetterHead.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lerik.LetterHead.Footer.JPG"/>
                  <pic:cNvPicPr>
                    <a:picLocks noChangeAspect="1" noChangeArrowheads="1"/>
                  </pic:cNvPicPr>
                </pic:nvPicPr>
                <pic:blipFill>
                  <a:blip r:embed="rId1"/>
                  <a:srcRect/>
                  <a:stretch>
                    <a:fillRect/>
                  </a:stretch>
                </pic:blipFill>
                <pic:spPr bwMode="auto">
                  <a:xfrm>
                    <a:off x="0" y="0"/>
                    <a:ext cx="7579995" cy="79184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364" w:rsidRDefault="00527364" w:rsidP="00C13F30">
      <w:pPr>
        <w:spacing w:after="0" w:line="240" w:lineRule="auto"/>
      </w:pPr>
      <w:r>
        <w:separator/>
      </w:r>
    </w:p>
  </w:footnote>
  <w:footnote w:type="continuationSeparator" w:id="1">
    <w:p w:rsidR="00527364" w:rsidRDefault="00527364" w:rsidP="00C13F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30" w:rsidRPr="00C13F30" w:rsidRDefault="00AA2B8C" w:rsidP="00C13F30">
    <w:pPr>
      <w:pStyle w:val="Header"/>
    </w:pPr>
    <w:r>
      <w:rPr>
        <w:noProof/>
      </w:rPr>
      <w:drawing>
        <wp:anchor distT="0" distB="0" distL="114300" distR="114300" simplePos="0" relativeHeight="251660288" behindDoc="0" locked="0" layoutInCell="1" allowOverlap="1">
          <wp:simplePos x="0" y="0"/>
          <wp:positionH relativeFrom="margin">
            <wp:align>center</wp:align>
          </wp:positionH>
          <wp:positionV relativeFrom="paragraph">
            <wp:posOffset>-409575</wp:posOffset>
          </wp:positionV>
          <wp:extent cx="7620000" cy="1238250"/>
          <wp:effectExtent l="19050" t="0" r="0" b="0"/>
          <wp:wrapSquare wrapText="bothSides"/>
          <wp:docPr id="1" name="Picture 1" descr="Telerik.LetterHead.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lerik.LetterHead.Header.JPG"/>
                  <pic:cNvPicPr>
                    <a:picLocks noChangeAspect="1" noChangeArrowheads="1"/>
                  </pic:cNvPicPr>
                </pic:nvPicPr>
                <pic:blipFill>
                  <a:blip r:embed="rId1"/>
                  <a:srcRect/>
                  <a:stretch>
                    <a:fillRect/>
                  </a:stretch>
                </pic:blipFill>
                <pic:spPr bwMode="auto">
                  <a:xfrm>
                    <a:off x="0" y="0"/>
                    <a:ext cx="7620000" cy="12382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AB6"/>
    <w:multiLevelType w:val="hybridMultilevel"/>
    <w:tmpl w:val="2F6230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02ED4"/>
    <w:multiLevelType w:val="multilevel"/>
    <w:tmpl w:val="74844C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C141B0A"/>
    <w:multiLevelType w:val="hybridMultilevel"/>
    <w:tmpl w:val="F064B8F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EA46B42"/>
    <w:multiLevelType w:val="multilevel"/>
    <w:tmpl w:val="34BA48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160E4473"/>
    <w:multiLevelType w:val="hybridMultilevel"/>
    <w:tmpl w:val="7DACC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362D1E"/>
    <w:multiLevelType w:val="multilevel"/>
    <w:tmpl w:val="9FC4C83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D2F587A"/>
    <w:multiLevelType w:val="hybridMultilevel"/>
    <w:tmpl w:val="387A2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56138F"/>
    <w:multiLevelType w:val="hybridMultilevel"/>
    <w:tmpl w:val="F306C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7D37FE"/>
    <w:multiLevelType w:val="hybridMultilevel"/>
    <w:tmpl w:val="74A2F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F76E72"/>
    <w:multiLevelType w:val="hybridMultilevel"/>
    <w:tmpl w:val="906C0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9A2B82"/>
    <w:multiLevelType w:val="hybridMultilevel"/>
    <w:tmpl w:val="0E621912"/>
    <w:lvl w:ilvl="0" w:tplc="0E0E85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AB720F"/>
    <w:multiLevelType w:val="hybridMultilevel"/>
    <w:tmpl w:val="FCC8215A"/>
    <w:lvl w:ilvl="0" w:tplc="7E4466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420079"/>
    <w:multiLevelType w:val="multilevel"/>
    <w:tmpl w:val="AFB68C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6890336D"/>
    <w:multiLevelType w:val="hybridMultilevel"/>
    <w:tmpl w:val="B4548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8D483F"/>
    <w:multiLevelType w:val="hybridMultilevel"/>
    <w:tmpl w:val="AEE2B6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360202"/>
    <w:multiLevelType w:val="hybridMultilevel"/>
    <w:tmpl w:val="87A42BC6"/>
    <w:lvl w:ilvl="0" w:tplc="7E4466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DC1BF2"/>
    <w:multiLevelType w:val="hybridMultilevel"/>
    <w:tmpl w:val="28DAAC98"/>
    <w:lvl w:ilvl="0" w:tplc="7E4466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567053"/>
    <w:multiLevelType w:val="hybridMultilevel"/>
    <w:tmpl w:val="4614F4AA"/>
    <w:lvl w:ilvl="0" w:tplc="5BE86BC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4D6F68"/>
    <w:multiLevelType w:val="hybridMultilevel"/>
    <w:tmpl w:val="82765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A710CE"/>
    <w:multiLevelType w:val="hybridMultilevel"/>
    <w:tmpl w:val="A8AEAE6A"/>
    <w:lvl w:ilvl="0" w:tplc="7E4466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F97393"/>
    <w:multiLevelType w:val="hybridMultilevel"/>
    <w:tmpl w:val="7A80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6"/>
  </w:num>
  <w:num w:numId="7">
    <w:abstractNumId w:val="11"/>
  </w:num>
  <w:num w:numId="8">
    <w:abstractNumId w:val="15"/>
  </w:num>
  <w:num w:numId="9">
    <w:abstractNumId w:val="19"/>
  </w:num>
  <w:num w:numId="10">
    <w:abstractNumId w:val="10"/>
  </w:num>
  <w:num w:numId="11">
    <w:abstractNumId w:val="7"/>
  </w:num>
  <w:num w:numId="12">
    <w:abstractNumId w:val="0"/>
  </w:num>
  <w:num w:numId="13">
    <w:abstractNumId w:val="13"/>
  </w:num>
  <w:num w:numId="14">
    <w:abstractNumId w:val="20"/>
  </w:num>
  <w:num w:numId="15">
    <w:abstractNumId w:val="14"/>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
  </w:num>
  <w:num w:numId="23">
    <w:abstractNumId w:val="6"/>
  </w:num>
  <w:num w:numId="24">
    <w:abstractNumId w:val="18"/>
  </w:num>
  <w:num w:numId="25">
    <w:abstractNumId w:val="4"/>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savePreviewPicture/>
  <w:hdrShapeDefaults>
    <o:shapedefaults v:ext="edit" spidmax="119810"/>
  </w:hdrShapeDefaults>
  <w:footnotePr>
    <w:footnote w:id="0"/>
    <w:footnote w:id="1"/>
  </w:footnotePr>
  <w:endnotePr>
    <w:endnote w:id="0"/>
    <w:endnote w:id="1"/>
  </w:endnotePr>
  <w:compat>
    <w:useFELayout/>
  </w:compat>
  <w:rsids>
    <w:rsidRoot w:val="00DF61AA"/>
    <w:rsid w:val="000055E9"/>
    <w:rsid w:val="00005860"/>
    <w:rsid w:val="00013A82"/>
    <w:rsid w:val="000406D3"/>
    <w:rsid w:val="00041FAC"/>
    <w:rsid w:val="00042AC2"/>
    <w:rsid w:val="0004796A"/>
    <w:rsid w:val="000516F5"/>
    <w:rsid w:val="00055E27"/>
    <w:rsid w:val="0006670B"/>
    <w:rsid w:val="0007082E"/>
    <w:rsid w:val="00085704"/>
    <w:rsid w:val="000C1D7C"/>
    <w:rsid w:val="000C39BC"/>
    <w:rsid w:val="000D278A"/>
    <w:rsid w:val="000D5709"/>
    <w:rsid w:val="000D59B9"/>
    <w:rsid w:val="000E525C"/>
    <w:rsid w:val="00101010"/>
    <w:rsid w:val="001201CB"/>
    <w:rsid w:val="001246EC"/>
    <w:rsid w:val="001402A4"/>
    <w:rsid w:val="00141D29"/>
    <w:rsid w:val="00143E7D"/>
    <w:rsid w:val="0015186C"/>
    <w:rsid w:val="00191A81"/>
    <w:rsid w:val="00192C26"/>
    <w:rsid w:val="001A006F"/>
    <w:rsid w:val="001D5119"/>
    <w:rsid w:val="001E4313"/>
    <w:rsid w:val="001E4A1D"/>
    <w:rsid w:val="001E7DB9"/>
    <w:rsid w:val="001F253A"/>
    <w:rsid w:val="002076FD"/>
    <w:rsid w:val="00215898"/>
    <w:rsid w:val="002566C7"/>
    <w:rsid w:val="00263980"/>
    <w:rsid w:val="00290C27"/>
    <w:rsid w:val="002A0216"/>
    <w:rsid w:val="002A7E24"/>
    <w:rsid w:val="002E039B"/>
    <w:rsid w:val="002E4A90"/>
    <w:rsid w:val="002E6D0D"/>
    <w:rsid w:val="002F095F"/>
    <w:rsid w:val="002F43EF"/>
    <w:rsid w:val="0030141B"/>
    <w:rsid w:val="0031235B"/>
    <w:rsid w:val="00312967"/>
    <w:rsid w:val="0031733E"/>
    <w:rsid w:val="003257B9"/>
    <w:rsid w:val="00344803"/>
    <w:rsid w:val="00362A00"/>
    <w:rsid w:val="003633D9"/>
    <w:rsid w:val="00385485"/>
    <w:rsid w:val="0039031E"/>
    <w:rsid w:val="00393306"/>
    <w:rsid w:val="003A0465"/>
    <w:rsid w:val="003A7417"/>
    <w:rsid w:val="003A7FB7"/>
    <w:rsid w:val="003B025A"/>
    <w:rsid w:val="003C692E"/>
    <w:rsid w:val="003D08BC"/>
    <w:rsid w:val="003F17B2"/>
    <w:rsid w:val="003F4488"/>
    <w:rsid w:val="00401246"/>
    <w:rsid w:val="00403460"/>
    <w:rsid w:val="004626E2"/>
    <w:rsid w:val="00485814"/>
    <w:rsid w:val="00490AA4"/>
    <w:rsid w:val="004A5101"/>
    <w:rsid w:val="004B043F"/>
    <w:rsid w:val="004B6467"/>
    <w:rsid w:val="004C03AD"/>
    <w:rsid w:val="004C12AB"/>
    <w:rsid w:val="004F1BB6"/>
    <w:rsid w:val="0050213B"/>
    <w:rsid w:val="00503278"/>
    <w:rsid w:val="0052212B"/>
    <w:rsid w:val="00527364"/>
    <w:rsid w:val="00555E75"/>
    <w:rsid w:val="0056233D"/>
    <w:rsid w:val="0056414C"/>
    <w:rsid w:val="0056587B"/>
    <w:rsid w:val="00572E2A"/>
    <w:rsid w:val="0058284E"/>
    <w:rsid w:val="005932D8"/>
    <w:rsid w:val="00594240"/>
    <w:rsid w:val="005A0142"/>
    <w:rsid w:val="005A7838"/>
    <w:rsid w:val="005B40C7"/>
    <w:rsid w:val="005C14C2"/>
    <w:rsid w:val="005E77A2"/>
    <w:rsid w:val="005F59F6"/>
    <w:rsid w:val="00606D49"/>
    <w:rsid w:val="0061196F"/>
    <w:rsid w:val="00624882"/>
    <w:rsid w:val="0063302B"/>
    <w:rsid w:val="006376A1"/>
    <w:rsid w:val="00645596"/>
    <w:rsid w:val="00654527"/>
    <w:rsid w:val="00665BCC"/>
    <w:rsid w:val="006765C0"/>
    <w:rsid w:val="00680DE1"/>
    <w:rsid w:val="00681F3B"/>
    <w:rsid w:val="00694A07"/>
    <w:rsid w:val="006A4E65"/>
    <w:rsid w:val="006A7759"/>
    <w:rsid w:val="006B6137"/>
    <w:rsid w:val="006C3556"/>
    <w:rsid w:val="006F223A"/>
    <w:rsid w:val="006F292A"/>
    <w:rsid w:val="00725EBC"/>
    <w:rsid w:val="007339E7"/>
    <w:rsid w:val="0074391B"/>
    <w:rsid w:val="00744EA9"/>
    <w:rsid w:val="00753E55"/>
    <w:rsid w:val="00755F32"/>
    <w:rsid w:val="00756819"/>
    <w:rsid w:val="00761D40"/>
    <w:rsid w:val="00767298"/>
    <w:rsid w:val="00771A18"/>
    <w:rsid w:val="00772C83"/>
    <w:rsid w:val="007807CF"/>
    <w:rsid w:val="00787106"/>
    <w:rsid w:val="00796C99"/>
    <w:rsid w:val="007B0B59"/>
    <w:rsid w:val="007B3769"/>
    <w:rsid w:val="007C53BE"/>
    <w:rsid w:val="007D0133"/>
    <w:rsid w:val="007E62DD"/>
    <w:rsid w:val="007F793E"/>
    <w:rsid w:val="00801E63"/>
    <w:rsid w:val="00810A59"/>
    <w:rsid w:val="008452A3"/>
    <w:rsid w:val="008509A8"/>
    <w:rsid w:val="00857314"/>
    <w:rsid w:val="00865599"/>
    <w:rsid w:val="00870B58"/>
    <w:rsid w:val="00892FE4"/>
    <w:rsid w:val="00894624"/>
    <w:rsid w:val="00897B6F"/>
    <w:rsid w:val="008B5966"/>
    <w:rsid w:val="008B627B"/>
    <w:rsid w:val="008B731B"/>
    <w:rsid w:val="008C101A"/>
    <w:rsid w:val="008C6803"/>
    <w:rsid w:val="008C76EF"/>
    <w:rsid w:val="008D456D"/>
    <w:rsid w:val="008F2BF8"/>
    <w:rsid w:val="009021B8"/>
    <w:rsid w:val="009066F8"/>
    <w:rsid w:val="0091039A"/>
    <w:rsid w:val="00920E82"/>
    <w:rsid w:val="00927F94"/>
    <w:rsid w:val="009500A3"/>
    <w:rsid w:val="00956B21"/>
    <w:rsid w:val="0096114B"/>
    <w:rsid w:val="0096372E"/>
    <w:rsid w:val="00965376"/>
    <w:rsid w:val="00976380"/>
    <w:rsid w:val="009857DD"/>
    <w:rsid w:val="00992D4E"/>
    <w:rsid w:val="009B0D63"/>
    <w:rsid w:val="009C7506"/>
    <w:rsid w:val="009E648E"/>
    <w:rsid w:val="009E75D2"/>
    <w:rsid w:val="009F2FE0"/>
    <w:rsid w:val="00A023FA"/>
    <w:rsid w:val="00A17B49"/>
    <w:rsid w:val="00A24872"/>
    <w:rsid w:val="00A336C9"/>
    <w:rsid w:val="00A4021F"/>
    <w:rsid w:val="00A43421"/>
    <w:rsid w:val="00A4431F"/>
    <w:rsid w:val="00A715F2"/>
    <w:rsid w:val="00A815CE"/>
    <w:rsid w:val="00A822FC"/>
    <w:rsid w:val="00A90EEA"/>
    <w:rsid w:val="00A94AA9"/>
    <w:rsid w:val="00AA2B8C"/>
    <w:rsid w:val="00AB00F7"/>
    <w:rsid w:val="00AB58D1"/>
    <w:rsid w:val="00AC74A7"/>
    <w:rsid w:val="00AD08EB"/>
    <w:rsid w:val="00AD549F"/>
    <w:rsid w:val="00AF307E"/>
    <w:rsid w:val="00B14A6C"/>
    <w:rsid w:val="00B34550"/>
    <w:rsid w:val="00B40C9C"/>
    <w:rsid w:val="00B52FBA"/>
    <w:rsid w:val="00B55CE9"/>
    <w:rsid w:val="00B74FD1"/>
    <w:rsid w:val="00B8092D"/>
    <w:rsid w:val="00B9114B"/>
    <w:rsid w:val="00B97110"/>
    <w:rsid w:val="00BA2F1E"/>
    <w:rsid w:val="00BA3817"/>
    <w:rsid w:val="00BB1143"/>
    <w:rsid w:val="00BC05E0"/>
    <w:rsid w:val="00BC2FE6"/>
    <w:rsid w:val="00BD11EB"/>
    <w:rsid w:val="00BD73EF"/>
    <w:rsid w:val="00BD76D3"/>
    <w:rsid w:val="00BF219D"/>
    <w:rsid w:val="00C065D3"/>
    <w:rsid w:val="00C12D1D"/>
    <w:rsid w:val="00C13F30"/>
    <w:rsid w:val="00C23464"/>
    <w:rsid w:val="00C31924"/>
    <w:rsid w:val="00C87806"/>
    <w:rsid w:val="00C96845"/>
    <w:rsid w:val="00C970DD"/>
    <w:rsid w:val="00C97439"/>
    <w:rsid w:val="00CA3774"/>
    <w:rsid w:val="00CA515B"/>
    <w:rsid w:val="00CB66B1"/>
    <w:rsid w:val="00CC683D"/>
    <w:rsid w:val="00CD1D2C"/>
    <w:rsid w:val="00CE1F83"/>
    <w:rsid w:val="00CE76D8"/>
    <w:rsid w:val="00D070CA"/>
    <w:rsid w:val="00D1327E"/>
    <w:rsid w:val="00D16926"/>
    <w:rsid w:val="00D31EF2"/>
    <w:rsid w:val="00D3239C"/>
    <w:rsid w:val="00D34092"/>
    <w:rsid w:val="00D440DD"/>
    <w:rsid w:val="00D65246"/>
    <w:rsid w:val="00D844ED"/>
    <w:rsid w:val="00D96CE4"/>
    <w:rsid w:val="00DB0575"/>
    <w:rsid w:val="00DB4489"/>
    <w:rsid w:val="00DB4D6D"/>
    <w:rsid w:val="00DB5F00"/>
    <w:rsid w:val="00DB6922"/>
    <w:rsid w:val="00DC5366"/>
    <w:rsid w:val="00DC6D31"/>
    <w:rsid w:val="00DD3770"/>
    <w:rsid w:val="00DD7751"/>
    <w:rsid w:val="00DF61AA"/>
    <w:rsid w:val="00E11ECD"/>
    <w:rsid w:val="00E22198"/>
    <w:rsid w:val="00E23645"/>
    <w:rsid w:val="00E638E2"/>
    <w:rsid w:val="00E86285"/>
    <w:rsid w:val="00E91EDC"/>
    <w:rsid w:val="00EA5231"/>
    <w:rsid w:val="00EB3111"/>
    <w:rsid w:val="00EB50F8"/>
    <w:rsid w:val="00ED2175"/>
    <w:rsid w:val="00ED2402"/>
    <w:rsid w:val="00F00309"/>
    <w:rsid w:val="00F0450F"/>
    <w:rsid w:val="00F11F41"/>
    <w:rsid w:val="00F1251B"/>
    <w:rsid w:val="00F129E2"/>
    <w:rsid w:val="00F16B38"/>
    <w:rsid w:val="00F25468"/>
    <w:rsid w:val="00F408B1"/>
    <w:rsid w:val="00F515F0"/>
    <w:rsid w:val="00F675CD"/>
    <w:rsid w:val="00F81EAB"/>
    <w:rsid w:val="00F944BC"/>
    <w:rsid w:val="00FA2B5A"/>
    <w:rsid w:val="00FA6433"/>
    <w:rsid w:val="00FE7632"/>
    <w:rsid w:val="00FF71A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313"/>
    <w:rPr>
      <w:rFonts w:cstheme="minorBidi"/>
    </w:rPr>
  </w:style>
  <w:style w:type="paragraph" w:styleId="Heading1">
    <w:name w:val="heading 1"/>
    <w:basedOn w:val="Normal"/>
    <w:next w:val="Normal"/>
    <w:link w:val="Heading1Char"/>
    <w:uiPriority w:val="9"/>
    <w:qFormat/>
    <w:rsid w:val="001E4313"/>
    <w:pPr>
      <w:keepNext/>
      <w:keepLines/>
      <w:spacing w:before="480" w:after="0"/>
      <w:outlineLvl w:val="0"/>
    </w:pPr>
    <w:rPr>
      <w:rFonts w:asciiTheme="majorHAnsi" w:eastAsiaTheme="majorEastAsia" w:hAnsiTheme="majorHAnsi" w:cstheme="majorBidi"/>
      <w:b/>
      <w:bCs/>
      <w:color w:val="90A420" w:themeColor="accent1" w:themeShade="BF"/>
      <w:sz w:val="28"/>
      <w:szCs w:val="28"/>
    </w:rPr>
  </w:style>
  <w:style w:type="paragraph" w:styleId="Heading2">
    <w:name w:val="heading 2"/>
    <w:basedOn w:val="Normal"/>
    <w:next w:val="Normal"/>
    <w:link w:val="Heading2Char"/>
    <w:uiPriority w:val="9"/>
    <w:unhideWhenUsed/>
    <w:qFormat/>
    <w:rsid w:val="001E4313"/>
    <w:pPr>
      <w:keepNext/>
      <w:keepLines/>
      <w:spacing w:before="200" w:after="0"/>
      <w:outlineLvl w:val="1"/>
    </w:pPr>
    <w:rPr>
      <w:rFonts w:asciiTheme="majorHAnsi" w:eastAsiaTheme="majorEastAsia" w:hAnsiTheme="majorHAnsi" w:cstheme="majorBidi"/>
      <w:b/>
      <w:bCs/>
      <w:color w:val="BED730" w:themeColor="accent1"/>
      <w:sz w:val="26"/>
      <w:szCs w:val="26"/>
    </w:rPr>
  </w:style>
  <w:style w:type="paragraph" w:styleId="Heading3">
    <w:name w:val="heading 3"/>
    <w:basedOn w:val="Normal"/>
    <w:next w:val="Normal"/>
    <w:link w:val="Heading3Char"/>
    <w:uiPriority w:val="9"/>
    <w:unhideWhenUsed/>
    <w:qFormat/>
    <w:rsid w:val="001E4313"/>
    <w:pPr>
      <w:keepNext/>
      <w:keepLines/>
      <w:spacing w:before="200" w:after="0"/>
      <w:outlineLvl w:val="2"/>
    </w:pPr>
    <w:rPr>
      <w:rFonts w:asciiTheme="majorHAnsi" w:eastAsiaTheme="majorEastAsia" w:hAnsiTheme="majorHAnsi" w:cstheme="majorBidi"/>
      <w:b/>
      <w:bCs/>
      <w:color w:val="BED730" w:themeColor="accent1"/>
    </w:rPr>
  </w:style>
  <w:style w:type="paragraph" w:styleId="Heading4">
    <w:name w:val="heading 4"/>
    <w:basedOn w:val="Normal"/>
    <w:next w:val="Normal"/>
    <w:link w:val="Heading4Char"/>
    <w:uiPriority w:val="9"/>
    <w:semiHidden/>
    <w:unhideWhenUsed/>
    <w:qFormat/>
    <w:rsid w:val="001E4313"/>
    <w:pPr>
      <w:keepNext/>
      <w:keepLines/>
      <w:spacing w:before="200" w:after="0"/>
      <w:outlineLvl w:val="3"/>
    </w:pPr>
    <w:rPr>
      <w:rFonts w:asciiTheme="majorHAnsi" w:eastAsiaTheme="majorEastAsia" w:hAnsiTheme="majorHAnsi" w:cstheme="majorBidi"/>
      <w:b/>
      <w:bCs/>
      <w:i/>
      <w:iCs/>
      <w:color w:val="BED730" w:themeColor="accent1"/>
    </w:rPr>
  </w:style>
  <w:style w:type="paragraph" w:styleId="Heading5">
    <w:name w:val="heading 5"/>
    <w:basedOn w:val="Normal"/>
    <w:next w:val="Normal"/>
    <w:link w:val="Heading5Char"/>
    <w:uiPriority w:val="9"/>
    <w:semiHidden/>
    <w:unhideWhenUsed/>
    <w:qFormat/>
    <w:rsid w:val="001E4313"/>
    <w:pPr>
      <w:keepNext/>
      <w:keepLines/>
      <w:spacing w:before="200" w:after="0"/>
      <w:outlineLvl w:val="4"/>
    </w:pPr>
    <w:rPr>
      <w:rFonts w:asciiTheme="majorHAnsi" w:eastAsiaTheme="majorEastAsia" w:hAnsiTheme="majorHAnsi" w:cstheme="majorBidi"/>
      <w:color w:val="5F6D15" w:themeColor="accent1" w:themeShade="7F"/>
    </w:rPr>
  </w:style>
  <w:style w:type="paragraph" w:styleId="Heading6">
    <w:name w:val="heading 6"/>
    <w:basedOn w:val="Normal"/>
    <w:next w:val="Normal"/>
    <w:link w:val="Heading6Char"/>
    <w:uiPriority w:val="9"/>
    <w:semiHidden/>
    <w:unhideWhenUsed/>
    <w:qFormat/>
    <w:rsid w:val="001E4313"/>
    <w:pPr>
      <w:keepNext/>
      <w:keepLines/>
      <w:spacing w:before="200" w:after="0"/>
      <w:outlineLvl w:val="5"/>
    </w:pPr>
    <w:rPr>
      <w:rFonts w:asciiTheme="majorHAnsi" w:eastAsiaTheme="majorEastAsia" w:hAnsiTheme="majorHAnsi" w:cstheme="majorBidi"/>
      <w:i/>
      <w:iCs/>
      <w:color w:val="5F6D15" w:themeColor="accent1" w:themeShade="7F"/>
    </w:rPr>
  </w:style>
  <w:style w:type="paragraph" w:styleId="Heading7">
    <w:name w:val="heading 7"/>
    <w:basedOn w:val="Normal"/>
    <w:next w:val="Normal"/>
    <w:link w:val="Heading7Char"/>
    <w:uiPriority w:val="9"/>
    <w:semiHidden/>
    <w:unhideWhenUsed/>
    <w:qFormat/>
    <w:rsid w:val="001E43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4313"/>
    <w:pPr>
      <w:keepNext/>
      <w:keepLines/>
      <w:spacing w:before="200" w:after="0"/>
      <w:outlineLvl w:val="7"/>
    </w:pPr>
    <w:rPr>
      <w:rFonts w:asciiTheme="majorHAnsi" w:eastAsiaTheme="majorEastAsia" w:hAnsiTheme="majorHAnsi" w:cstheme="majorBidi"/>
      <w:color w:val="BED730" w:themeColor="accent1"/>
      <w:sz w:val="20"/>
      <w:szCs w:val="20"/>
    </w:rPr>
  </w:style>
  <w:style w:type="paragraph" w:styleId="Heading9">
    <w:name w:val="heading 9"/>
    <w:basedOn w:val="Normal"/>
    <w:next w:val="Normal"/>
    <w:link w:val="Heading9Char"/>
    <w:uiPriority w:val="9"/>
    <w:semiHidden/>
    <w:unhideWhenUsed/>
    <w:qFormat/>
    <w:rsid w:val="001E43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1E4313"/>
    <w:rPr>
      <w:rFonts w:asciiTheme="majorHAnsi" w:eastAsiaTheme="majorEastAsia" w:hAnsiTheme="majorHAnsi" w:cstheme="majorBidi"/>
      <w:b/>
      <w:bCs/>
      <w:color w:val="90A420" w:themeColor="accent1" w:themeShade="BF"/>
      <w:sz w:val="28"/>
      <w:szCs w:val="28"/>
    </w:rPr>
  </w:style>
  <w:style w:type="character" w:customStyle="1" w:styleId="Heading2Char">
    <w:name w:val="Heading 2 Char"/>
    <w:basedOn w:val="DefaultParagraphFont"/>
    <w:link w:val="Heading2"/>
    <w:uiPriority w:val="9"/>
    <w:locked/>
    <w:rsid w:val="001E4313"/>
    <w:rPr>
      <w:rFonts w:asciiTheme="majorHAnsi" w:eastAsiaTheme="majorEastAsia" w:hAnsiTheme="majorHAnsi" w:cstheme="majorBidi"/>
      <w:b/>
      <w:bCs/>
      <w:color w:val="BED730" w:themeColor="accent1"/>
      <w:sz w:val="26"/>
      <w:szCs w:val="26"/>
    </w:rPr>
  </w:style>
  <w:style w:type="character" w:customStyle="1" w:styleId="Heading3Char">
    <w:name w:val="Heading 3 Char"/>
    <w:basedOn w:val="DefaultParagraphFont"/>
    <w:link w:val="Heading3"/>
    <w:uiPriority w:val="9"/>
    <w:locked/>
    <w:rsid w:val="001E4313"/>
    <w:rPr>
      <w:rFonts w:asciiTheme="majorHAnsi" w:eastAsiaTheme="majorEastAsia" w:hAnsiTheme="majorHAnsi" w:cstheme="majorBidi"/>
      <w:b/>
      <w:bCs/>
      <w:color w:val="BED730" w:themeColor="accent1"/>
    </w:rPr>
  </w:style>
  <w:style w:type="character" w:customStyle="1" w:styleId="Heading4Char">
    <w:name w:val="Heading 4 Char"/>
    <w:basedOn w:val="DefaultParagraphFont"/>
    <w:link w:val="Heading4"/>
    <w:uiPriority w:val="9"/>
    <w:locked/>
    <w:rsid w:val="001E4313"/>
    <w:rPr>
      <w:rFonts w:asciiTheme="majorHAnsi" w:eastAsiaTheme="majorEastAsia" w:hAnsiTheme="majorHAnsi" w:cstheme="majorBidi"/>
      <w:b/>
      <w:bCs/>
      <w:i/>
      <w:iCs/>
      <w:color w:val="BED730" w:themeColor="accent1"/>
    </w:rPr>
  </w:style>
  <w:style w:type="character" w:customStyle="1" w:styleId="Heading5Char">
    <w:name w:val="Heading 5 Char"/>
    <w:basedOn w:val="DefaultParagraphFont"/>
    <w:link w:val="Heading5"/>
    <w:uiPriority w:val="9"/>
    <w:locked/>
    <w:rsid w:val="001E4313"/>
    <w:rPr>
      <w:rFonts w:asciiTheme="majorHAnsi" w:eastAsiaTheme="majorEastAsia" w:hAnsiTheme="majorHAnsi" w:cstheme="majorBidi"/>
      <w:color w:val="5F6D15" w:themeColor="accent1" w:themeShade="7F"/>
    </w:rPr>
  </w:style>
  <w:style w:type="character" w:customStyle="1" w:styleId="Heading6Char">
    <w:name w:val="Heading 6 Char"/>
    <w:basedOn w:val="DefaultParagraphFont"/>
    <w:link w:val="Heading6"/>
    <w:uiPriority w:val="9"/>
    <w:locked/>
    <w:rsid w:val="001E4313"/>
    <w:rPr>
      <w:rFonts w:asciiTheme="majorHAnsi" w:eastAsiaTheme="majorEastAsia" w:hAnsiTheme="majorHAnsi" w:cstheme="majorBidi"/>
      <w:i/>
      <w:iCs/>
      <w:color w:val="5F6D15" w:themeColor="accent1" w:themeShade="7F"/>
    </w:rPr>
  </w:style>
  <w:style w:type="character" w:customStyle="1" w:styleId="Heading7Char">
    <w:name w:val="Heading 7 Char"/>
    <w:basedOn w:val="DefaultParagraphFont"/>
    <w:link w:val="Heading7"/>
    <w:uiPriority w:val="9"/>
    <w:locked/>
    <w:rsid w:val="001E431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locked/>
    <w:rsid w:val="001E4313"/>
    <w:rPr>
      <w:rFonts w:asciiTheme="majorHAnsi" w:eastAsiaTheme="majorEastAsia" w:hAnsiTheme="majorHAnsi" w:cstheme="majorBidi"/>
      <w:color w:val="BED730" w:themeColor="accent1"/>
      <w:sz w:val="20"/>
      <w:szCs w:val="20"/>
    </w:rPr>
  </w:style>
  <w:style w:type="character" w:customStyle="1" w:styleId="Heading9Char">
    <w:name w:val="Heading 9 Char"/>
    <w:basedOn w:val="DefaultParagraphFont"/>
    <w:link w:val="Heading9"/>
    <w:uiPriority w:val="9"/>
    <w:locked/>
    <w:rsid w:val="001E431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C13F30"/>
    <w:pPr>
      <w:tabs>
        <w:tab w:val="center" w:pos="4320"/>
        <w:tab w:val="right" w:pos="8640"/>
      </w:tabs>
      <w:spacing w:after="0" w:line="240" w:lineRule="auto"/>
    </w:pPr>
  </w:style>
  <w:style w:type="character" w:customStyle="1" w:styleId="HeaderChar">
    <w:name w:val="Header Char"/>
    <w:basedOn w:val="DefaultParagraphFont"/>
    <w:link w:val="Header"/>
    <w:uiPriority w:val="99"/>
    <w:locked/>
    <w:rsid w:val="00C13F30"/>
    <w:rPr>
      <w:rFonts w:cs="Times New Roman"/>
    </w:rPr>
  </w:style>
  <w:style w:type="paragraph" w:styleId="Footer">
    <w:name w:val="footer"/>
    <w:basedOn w:val="Normal"/>
    <w:link w:val="FooterChar"/>
    <w:uiPriority w:val="99"/>
    <w:unhideWhenUsed/>
    <w:rsid w:val="00C13F30"/>
    <w:pPr>
      <w:tabs>
        <w:tab w:val="center" w:pos="4320"/>
        <w:tab w:val="right" w:pos="8640"/>
      </w:tabs>
      <w:spacing w:after="0" w:line="240" w:lineRule="auto"/>
    </w:pPr>
  </w:style>
  <w:style w:type="character" w:customStyle="1" w:styleId="FooterChar">
    <w:name w:val="Footer Char"/>
    <w:basedOn w:val="DefaultParagraphFont"/>
    <w:link w:val="Footer"/>
    <w:uiPriority w:val="99"/>
    <w:locked/>
    <w:rsid w:val="00C13F30"/>
    <w:rPr>
      <w:rFonts w:cs="Times New Roman"/>
    </w:rPr>
  </w:style>
  <w:style w:type="paragraph" w:styleId="BalloonText">
    <w:name w:val="Balloon Text"/>
    <w:basedOn w:val="Normal"/>
    <w:link w:val="BalloonTextChar"/>
    <w:uiPriority w:val="99"/>
    <w:semiHidden/>
    <w:unhideWhenUsed/>
    <w:rsid w:val="00C13F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3F30"/>
    <w:rPr>
      <w:rFonts w:ascii="Tahoma" w:hAnsi="Tahoma" w:cs="Tahoma"/>
      <w:sz w:val="16"/>
      <w:szCs w:val="16"/>
    </w:rPr>
  </w:style>
  <w:style w:type="paragraph" w:styleId="NoSpacing">
    <w:name w:val="No Spacing"/>
    <w:link w:val="NoSpacingChar"/>
    <w:uiPriority w:val="1"/>
    <w:qFormat/>
    <w:rsid w:val="001E4313"/>
    <w:pPr>
      <w:spacing w:after="0" w:line="240" w:lineRule="auto"/>
    </w:pPr>
    <w:rPr>
      <w:rFonts w:cstheme="minorBidi"/>
    </w:rPr>
  </w:style>
  <w:style w:type="character" w:customStyle="1" w:styleId="NoSpacingChar">
    <w:name w:val="No Spacing Char"/>
    <w:basedOn w:val="DefaultParagraphFont"/>
    <w:link w:val="NoSpacing"/>
    <w:uiPriority w:val="1"/>
    <w:locked/>
    <w:rsid w:val="001E4313"/>
    <w:rPr>
      <w:rFonts w:cs="Times New Roman"/>
    </w:rPr>
  </w:style>
  <w:style w:type="character" w:styleId="Hyperlink">
    <w:name w:val="Hyperlink"/>
    <w:basedOn w:val="DefaultParagraphFont"/>
    <w:uiPriority w:val="99"/>
    <w:unhideWhenUsed/>
    <w:rsid w:val="001E4313"/>
    <w:rPr>
      <w:rFonts w:cs="Times New Roman"/>
      <w:color w:val="8E58B6" w:themeColor="hyperlink"/>
      <w:u w:val="single"/>
    </w:rPr>
  </w:style>
  <w:style w:type="paragraph" w:styleId="TOC1">
    <w:name w:val="toc 1"/>
    <w:basedOn w:val="Normal"/>
    <w:next w:val="Normal"/>
    <w:autoRedefine/>
    <w:uiPriority w:val="39"/>
    <w:unhideWhenUsed/>
    <w:qFormat/>
    <w:rsid w:val="001E4313"/>
    <w:pPr>
      <w:spacing w:after="100"/>
    </w:pPr>
  </w:style>
  <w:style w:type="paragraph" w:styleId="TOC2">
    <w:name w:val="toc 2"/>
    <w:basedOn w:val="Normal"/>
    <w:next w:val="Normal"/>
    <w:autoRedefine/>
    <w:uiPriority w:val="39"/>
    <w:unhideWhenUsed/>
    <w:qFormat/>
    <w:rsid w:val="001E4313"/>
    <w:pPr>
      <w:spacing w:after="100"/>
      <w:ind w:left="220"/>
    </w:pPr>
  </w:style>
  <w:style w:type="paragraph" w:styleId="TOCHeading">
    <w:name w:val="TOC Heading"/>
    <w:basedOn w:val="Heading1"/>
    <w:next w:val="Normal"/>
    <w:uiPriority w:val="39"/>
    <w:semiHidden/>
    <w:unhideWhenUsed/>
    <w:qFormat/>
    <w:rsid w:val="001E4313"/>
    <w:pPr>
      <w:outlineLvl w:val="9"/>
    </w:pPr>
  </w:style>
  <w:style w:type="paragraph" w:styleId="Caption">
    <w:name w:val="caption"/>
    <w:basedOn w:val="Normal"/>
    <w:next w:val="Normal"/>
    <w:uiPriority w:val="35"/>
    <w:semiHidden/>
    <w:unhideWhenUsed/>
    <w:qFormat/>
    <w:rsid w:val="001E4313"/>
    <w:pPr>
      <w:spacing w:line="240" w:lineRule="auto"/>
    </w:pPr>
    <w:rPr>
      <w:b/>
      <w:bCs/>
      <w:color w:val="BED730" w:themeColor="accent1"/>
      <w:sz w:val="18"/>
      <w:szCs w:val="18"/>
    </w:rPr>
  </w:style>
  <w:style w:type="paragraph" w:styleId="Title">
    <w:name w:val="Title"/>
    <w:basedOn w:val="Normal"/>
    <w:next w:val="Normal"/>
    <w:link w:val="TitleChar"/>
    <w:uiPriority w:val="10"/>
    <w:qFormat/>
    <w:rsid w:val="001E4313"/>
    <w:pPr>
      <w:pBdr>
        <w:bottom w:val="single" w:sz="8" w:space="4" w:color="BED730" w:themeColor="accent1"/>
      </w:pBdr>
      <w:spacing w:after="300" w:line="240" w:lineRule="auto"/>
      <w:contextualSpacing/>
    </w:pPr>
    <w:rPr>
      <w:rFonts w:asciiTheme="majorHAnsi" w:eastAsiaTheme="majorEastAsia" w:hAnsiTheme="majorHAnsi" w:cstheme="majorBidi"/>
      <w:color w:val="32391C" w:themeColor="text2" w:themeShade="BF"/>
      <w:spacing w:val="5"/>
      <w:kern w:val="28"/>
      <w:sz w:val="52"/>
      <w:szCs w:val="52"/>
    </w:rPr>
  </w:style>
  <w:style w:type="character" w:customStyle="1" w:styleId="TitleChar">
    <w:name w:val="Title Char"/>
    <w:basedOn w:val="DefaultParagraphFont"/>
    <w:link w:val="Title"/>
    <w:uiPriority w:val="10"/>
    <w:locked/>
    <w:rsid w:val="001E4313"/>
    <w:rPr>
      <w:rFonts w:asciiTheme="majorHAnsi" w:eastAsiaTheme="majorEastAsia" w:hAnsiTheme="majorHAnsi" w:cstheme="majorBidi"/>
      <w:color w:val="32391C" w:themeColor="text2" w:themeShade="BF"/>
      <w:spacing w:val="5"/>
      <w:kern w:val="28"/>
      <w:sz w:val="52"/>
      <w:szCs w:val="52"/>
    </w:rPr>
  </w:style>
  <w:style w:type="paragraph" w:styleId="Subtitle">
    <w:name w:val="Subtitle"/>
    <w:basedOn w:val="Normal"/>
    <w:next w:val="Normal"/>
    <w:link w:val="SubtitleChar"/>
    <w:uiPriority w:val="11"/>
    <w:qFormat/>
    <w:rsid w:val="001E4313"/>
    <w:pPr>
      <w:numPr>
        <w:ilvl w:val="1"/>
      </w:numPr>
    </w:pPr>
    <w:rPr>
      <w:rFonts w:asciiTheme="majorHAnsi" w:eastAsiaTheme="majorEastAsia" w:hAnsiTheme="majorHAnsi" w:cstheme="majorBidi"/>
      <w:i/>
      <w:iCs/>
      <w:color w:val="BED730" w:themeColor="accent1"/>
      <w:spacing w:val="15"/>
      <w:sz w:val="24"/>
      <w:szCs w:val="24"/>
    </w:rPr>
  </w:style>
  <w:style w:type="character" w:customStyle="1" w:styleId="SubtitleChar">
    <w:name w:val="Subtitle Char"/>
    <w:basedOn w:val="DefaultParagraphFont"/>
    <w:link w:val="Subtitle"/>
    <w:uiPriority w:val="11"/>
    <w:locked/>
    <w:rsid w:val="001E4313"/>
    <w:rPr>
      <w:rFonts w:asciiTheme="majorHAnsi" w:eastAsiaTheme="majorEastAsia" w:hAnsiTheme="majorHAnsi" w:cstheme="majorBidi"/>
      <w:i/>
      <w:iCs/>
      <w:color w:val="BED730" w:themeColor="accent1"/>
      <w:spacing w:val="15"/>
      <w:sz w:val="24"/>
      <w:szCs w:val="24"/>
    </w:rPr>
  </w:style>
  <w:style w:type="character" w:styleId="Strong">
    <w:name w:val="Strong"/>
    <w:basedOn w:val="DefaultParagraphFont"/>
    <w:uiPriority w:val="22"/>
    <w:qFormat/>
    <w:rsid w:val="001E4313"/>
    <w:rPr>
      <w:rFonts w:cs="Times New Roman"/>
      <w:b/>
      <w:bCs/>
    </w:rPr>
  </w:style>
  <w:style w:type="character" w:styleId="Emphasis">
    <w:name w:val="Emphasis"/>
    <w:basedOn w:val="DefaultParagraphFont"/>
    <w:uiPriority w:val="20"/>
    <w:qFormat/>
    <w:rsid w:val="001E4313"/>
    <w:rPr>
      <w:rFonts w:cs="Times New Roman"/>
      <w:i/>
      <w:iCs/>
    </w:rPr>
  </w:style>
  <w:style w:type="paragraph" w:styleId="ListParagraph">
    <w:name w:val="List Paragraph"/>
    <w:basedOn w:val="Normal"/>
    <w:uiPriority w:val="34"/>
    <w:qFormat/>
    <w:rsid w:val="001E4313"/>
    <w:pPr>
      <w:ind w:left="720"/>
      <w:contextualSpacing/>
    </w:pPr>
  </w:style>
  <w:style w:type="paragraph" w:styleId="Quote">
    <w:name w:val="Quote"/>
    <w:basedOn w:val="Normal"/>
    <w:next w:val="Normal"/>
    <w:link w:val="QuoteChar"/>
    <w:uiPriority w:val="29"/>
    <w:qFormat/>
    <w:rsid w:val="001E4313"/>
    <w:rPr>
      <w:i/>
      <w:iCs/>
      <w:color w:val="000000" w:themeColor="text1"/>
    </w:rPr>
  </w:style>
  <w:style w:type="character" w:customStyle="1" w:styleId="QuoteChar">
    <w:name w:val="Quote Char"/>
    <w:basedOn w:val="DefaultParagraphFont"/>
    <w:link w:val="Quote"/>
    <w:uiPriority w:val="29"/>
    <w:locked/>
    <w:rsid w:val="001E4313"/>
    <w:rPr>
      <w:rFonts w:cs="Times New Roman"/>
      <w:i/>
      <w:iCs/>
      <w:color w:val="000000" w:themeColor="text1"/>
    </w:rPr>
  </w:style>
  <w:style w:type="paragraph" w:styleId="IntenseQuote">
    <w:name w:val="Intense Quote"/>
    <w:basedOn w:val="Normal"/>
    <w:next w:val="Normal"/>
    <w:link w:val="IntenseQuoteChar"/>
    <w:uiPriority w:val="30"/>
    <w:qFormat/>
    <w:rsid w:val="001E4313"/>
    <w:pPr>
      <w:pBdr>
        <w:bottom w:val="single" w:sz="4" w:space="4" w:color="BED730" w:themeColor="accent1"/>
      </w:pBdr>
      <w:spacing w:before="200" w:after="280"/>
      <w:ind w:left="936" w:right="936"/>
    </w:pPr>
    <w:rPr>
      <w:b/>
      <w:bCs/>
      <w:i/>
      <w:iCs/>
      <w:color w:val="BED730" w:themeColor="accent1"/>
    </w:rPr>
  </w:style>
  <w:style w:type="character" w:customStyle="1" w:styleId="IntenseQuoteChar">
    <w:name w:val="Intense Quote Char"/>
    <w:basedOn w:val="DefaultParagraphFont"/>
    <w:link w:val="IntenseQuote"/>
    <w:uiPriority w:val="30"/>
    <w:locked/>
    <w:rsid w:val="001E4313"/>
    <w:rPr>
      <w:rFonts w:cs="Times New Roman"/>
      <w:b/>
      <w:bCs/>
      <w:i/>
      <w:iCs/>
      <w:color w:val="BED730" w:themeColor="accent1"/>
    </w:rPr>
  </w:style>
  <w:style w:type="character" w:styleId="SubtleEmphasis">
    <w:name w:val="Subtle Emphasis"/>
    <w:basedOn w:val="DefaultParagraphFont"/>
    <w:uiPriority w:val="19"/>
    <w:qFormat/>
    <w:rsid w:val="001E4313"/>
    <w:rPr>
      <w:rFonts w:cs="Times New Roman"/>
      <w:i/>
      <w:iCs/>
      <w:color w:val="808080" w:themeColor="text1" w:themeTint="7F"/>
    </w:rPr>
  </w:style>
  <w:style w:type="character" w:styleId="IntenseEmphasis">
    <w:name w:val="Intense Emphasis"/>
    <w:basedOn w:val="DefaultParagraphFont"/>
    <w:uiPriority w:val="21"/>
    <w:qFormat/>
    <w:rsid w:val="001E4313"/>
    <w:rPr>
      <w:rFonts w:cs="Times New Roman"/>
      <w:b/>
      <w:bCs/>
      <w:i/>
      <w:iCs/>
      <w:color w:val="BED730" w:themeColor="accent1"/>
    </w:rPr>
  </w:style>
  <w:style w:type="character" w:styleId="SubtleReference">
    <w:name w:val="Subtle Reference"/>
    <w:basedOn w:val="DefaultParagraphFont"/>
    <w:uiPriority w:val="31"/>
    <w:qFormat/>
    <w:rsid w:val="001E4313"/>
    <w:rPr>
      <w:rFonts w:cs="Times New Roman"/>
      <w:smallCaps/>
      <w:color w:val="F3A447" w:themeColor="accent2"/>
      <w:u w:val="single"/>
    </w:rPr>
  </w:style>
  <w:style w:type="character" w:styleId="IntenseReference">
    <w:name w:val="Intense Reference"/>
    <w:basedOn w:val="DefaultParagraphFont"/>
    <w:uiPriority w:val="32"/>
    <w:qFormat/>
    <w:rsid w:val="001E4313"/>
    <w:rPr>
      <w:rFonts w:cs="Times New Roman"/>
      <w:b/>
      <w:bCs/>
      <w:smallCaps/>
      <w:color w:val="F3A447" w:themeColor="accent2"/>
      <w:spacing w:val="5"/>
      <w:u w:val="single"/>
    </w:rPr>
  </w:style>
  <w:style w:type="character" w:styleId="BookTitle">
    <w:name w:val="Book Title"/>
    <w:basedOn w:val="DefaultParagraphFont"/>
    <w:uiPriority w:val="33"/>
    <w:qFormat/>
    <w:rsid w:val="001E4313"/>
    <w:rPr>
      <w:rFonts w:cs="Times New Roman"/>
      <w:b/>
      <w:bCs/>
      <w:smallCaps/>
      <w:spacing w:val="5"/>
    </w:rPr>
  </w:style>
  <w:style w:type="character" w:styleId="CommentReference">
    <w:name w:val="annotation reference"/>
    <w:basedOn w:val="DefaultParagraphFont"/>
    <w:uiPriority w:val="99"/>
    <w:semiHidden/>
    <w:unhideWhenUsed/>
    <w:rsid w:val="00BD11EB"/>
    <w:rPr>
      <w:sz w:val="16"/>
      <w:szCs w:val="16"/>
    </w:rPr>
  </w:style>
  <w:style w:type="paragraph" w:styleId="CommentText">
    <w:name w:val="annotation text"/>
    <w:basedOn w:val="Normal"/>
    <w:link w:val="CommentTextChar"/>
    <w:uiPriority w:val="99"/>
    <w:semiHidden/>
    <w:unhideWhenUsed/>
    <w:rsid w:val="00BD11EB"/>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BD11EB"/>
    <w:rPr>
      <w:rFonts w:eastAsiaTheme="minorHAnsi" w:cstheme="minorBidi"/>
      <w:sz w:val="20"/>
      <w:szCs w:val="20"/>
    </w:rPr>
  </w:style>
  <w:style w:type="paragraph" w:styleId="Revision">
    <w:name w:val="Revision"/>
    <w:hidden/>
    <w:uiPriority w:val="99"/>
    <w:semiHidden/>
    <w:rsid w:val="0096372E"/>
    <w:pPr>
      <w:spacing w:after="0" w:line="240" w:lineRule="auto"/>
    </w:pPr>
    <w:rPr>
      <w:rFonts w:cstheme="minorBidi"/>
    </w:rPr>
  </w:style>
  <w:style w:type="paragraph" w:styleId="TOC3">
    <w:name w:val="toc 3"/>
    <w:basedOn w:val="Normal"/>
    <w:next w:val="Normal"/>
    <w:autoRedefine/>
    <w:uiPriority w:val="39"/>
    <w:unhideWhenUsed/>
    <w:rsid w:val="00A815CE"/>
    <w:pPr>
      <w:spacing w:after="100"/>
      <w:ind w:left="440"/>
    </w:pPr>
  </w:style>
</w:styles>
</file>

<file path=word/webSettings.xml><?xml version="1.0" encoding="utf-8"?>
<w:webSettings xmlns:r="http://schemas.openxmlformats.org/officeDocument/2006/relationships" xmlns:w="http://schemas.openxmlformats.org/wordprocessingml/2006/main">
  <w:divs>
    <w:div w:id="401149302">
      <w:bodyDiv w:val="1"/>
      <w:marLeft w:val="0"/>
      <w:marRight w:val="0"/>
      <w:marTop w:val="0"/>
      <w:marBottom w:val="0"/>
      <w:divBdr>
        <w:top w:val="none" w:sz="0" w:space="0" w:color="auto"/>
        <w:left w:val="none" w:sz="0" w:space="0" w:color="auto"/>
        <w:bottom w:val="none" w:sz="0" w:space="0" w:color="auto"/>
        <w:right w:val="none" w:sz="0" w:space="0" w:color="auto"/>
      </w:divBdr>
    </w:div>
    <w:div w:id="543059217">
      <w:marLeft w:val="0"/>
      <w:marRight w:val="0"/>
      <w:marTop w:val="0"/>
      <w:marBottom w:val="0"/>
      <w:divBdr>
        <w:top w:val="none" w:sz="0" w:space="0" w:color="auto"/>
        <w:left w:val="none" w:sz="0" w:space="0" w:color="auto"/>
        <w:bottom w:val="none" w:sz="0" w:space="0" w:color="auto"/>
        <w:right w:val="none" w:sz="0" w:space="0" w:color="auto"/>
      </w:divBdr>
    </w:div>
    <w:div w:id="54305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sdn.microsoft.com/en-us/vstudio/dd582936.aspx"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microsoft.com/visualstudio/en-us/default.m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ilverlight.net/getstarte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o.microsoft.com/fwlink/?LinkId=120550" TargetMode="External"/><Relationship Id="rId5" Type="http://schemas.openxmlformats.org/officeDocument/2006/relationships/settings" Target="settings.xml"/><Relationship Id="rId15" Type="http://schemas.openxmlformats.org/officeDocument/2006/relationships/hyperlink" Target="http://www.microsoft.com/downloads/details.aspx?familyid=79D7F6F8-D6E9-4B8C-8640-17F89452148E&amp;displaylang=en" TargetMode="External"/><Relationship Id="rId10" Type="http://schemas.openxmlformats.org/officeDocument/2006/relationships/hyperlink" Target="http://www.microsoft.com/downloads/details.aspx?displaylang=en&amp;FamilyID=5a58b56f-60b6-4412-95b9-54d056d6f9f4"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telerik.com/products/orm.asp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Documents\Telerik.LetterHead.Document.dotx" TargetMode="Externa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4D26"/>
      </a:dk2>
      <a:lt2>
        <a:srgbClr val="FEFAC9"/>
      </a:lt2>
      <a:accent1>
        <a:srgbClr val="BED730"/>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2009-06-02T00:00:00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8E5EB8-7BDE-42CE-BC5C-1576ED563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Telerik.LetterHead.Document.dotx</Template>
  <TotalTime>120</TotalTime>
  <Pages>4</Pages>
  <Words>761</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Telerik Oslo Migration Tool</vt:lpstr>
      <vt:lpstr>Introduction</vt:lpstr>
      <vt:lpstr>    Supported Architectures</vt:lpstr>
      <vt:lpstr>    Supported Operating Systems</vt:lpstr>
      <vt:lpstr>    Software Requirements</vt:lpstr>
      <vt:lpstr>What is New</vt:lpstr>
      <vt:lpstr>    Features</vt:lpstr>
      <vt:lpstr>Known Issues</vt:lpstr>
      <vt:lpstr>    Working in more than data access layer in the same solution results comes from t</vt:lpstr>
      <vt:lpstr>    Vertical Inheritance</vt:lpstr>
    </vt:vector>
  </TitlesOfParts>
  <Company>DashSoft</Company>
  <LinksUpToDate>false</LinksUpToDate>
  <CharactersWithSpaces>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Telerik Oslo Migration Tool</dc:title>
  <dc:subject>Telerik.Oslo.MigrationTool.Release.0905Q4</dc:subject>
  <dc:creator>Peter Bahaa Youssef</dc:creator>
  <cp:lastModifiedBy>peter.bahaa</cp:lastModifiedBy>
  <cp:revision>100</cp:revision>
  <dcterms:created xsi:type="dcterms:W3CDTF">2009-12-03T12:04:00Z</dcterms:created>
  <dcterms:modified xsi:type="dcterms:W3CDTF">2010-04-07T07:32:00Z</dcterms:modified>
</cp:coreProperties>
</file>